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FBC" w:rsidRPr="00126524" w:rsidRDefault="00291FBC" w:rsidP="00852B69">
      <w:pPr>
        <w:spacing w:after="0" w:line="240" w:lineRule="auto"/>
        <w:jc w:val="right"/>
        <w:rPr>
          <w:rFonts w:ascii="Arial" w:hAnsi="Arial" w:cs="Arial"/>
          <w:sz w:val="20"/>
          <w:szCs w:val="20"/>
        </w:rPr>
      </w:pPr>
      <w:r w:rsidRPr="00126524">
        <w:rPr>
          <w:rFonts w:ascii="Arial" w:hAnsi="Arial" w:cs="Arial"/>
          <w:sz w:val="20"/>
          <w:szCs w:val="20"/>
        </w:rPr>
        <w:t>Name: ____</w:t>
      </w:r>
      <w:r w:rsidR="009574DF" w:rsidRPr="00126524">
        <w:rPr>
          <w:rFonts w:ascii="Arial" w:hAnsi="Arial" w:cs="Arial"/>
          <w:sz w:val="20"/>
          <w:szCs w:val="20"/>
        </w:rPr>
        <w:t>_________</w:t>
      </w:r>
      <w:r w:rsidRPr="00126524">
        <w:rPr>
          <w:rFonts w:ascii="Arial" w:hAnsi="Arial" w:cs="Arial"/>
          <w:sz w:val="20"/>
          <w:szCs w:val="20"/>
        </w:rPr>
        <w:t>______________</w:t>
      </w:r>
      <w:r w:rsidR="009574DF" w:rsidRPr="00126524">
        <w:rPr>
          <w:rFonts w:ascii="Arial" w:hAnsi="Arial" w:cs="Arial"/>
          <w:sz w:val="20"/>
          <w:szCs w:val="20"/>
        </w:rPr>
        <w:t>______</w:t>
      </w:r>
      <w:r w:rsidRPr="00126524">
        <w:rPr>
          <w:rFonts w:ascii="Arial" w:hAnsi="Arial" w:cs="Arial"/>
          <w:sz w:val="20"/>
          <w:szCs w:val="20"/>
        </w:rPr>
        <w:t>___</w:t>
      </w:r>
      <w:r w:rsidR="009574DF" w:rsidRPr="00126524">
        <w:rPr>
          <w:rFonts w:ascii="Arial" w:hAnsi="Arial" w:cs="Arial"/>
          <w:sz w:val="20"/>
          <w:szCs w:val="20"/>
        </w:rPr>
        <w:t>__</w:t>
      </w:r>
      <w:r w:rsidRPr="00126524">
        <w:rPr>
          <w:rFonts w:ascii="Arial" w:hAnsi="Arial" w:cs="Arial"/>
          <w:sz w:val="20"/>
          <w:szCs w:val="20"/>
        </w:rPr>
        <w:t>_______ Date: __________________</w:t>
      </w:r>
      <w:r w:rsidR="009574DF" w:rsidRPr="00126524">
        <w:rPr>
          <w:rFonts w:ascii="Arial" w:hAnsi="Arial" w:cs="Arial"/>
          <w:sz w:val="20"/>
          <w:szCs w:val="20"/>
        </w:rPr>
        <w:t>__________ Period: _____</w:t>
      </w:r>
      <w:r w:rsidRPr="00126524">
        <w:rPr>
          <w:rFonts w:ascii="Arial" w:hAnsi="Arial" w:cs="Arial"/>
          <w:sz w:val="20"/>
          <w:szCs w:val="20"/>
        </w:rPr>
        <w:t>_</w:t>
      </w:r>
    </w:p>
    <w:p w:rsidR="00291FBC" w:rsidRPr="00126524" w:rsidRDefault="00291FBC" w:rsidP="00852B69">
      <w:pPr>
        <w:spacing w:after="0" w:line="240" w:lineRule="auto"/>
        <w:jc w:val="right"/>
        <w:rPr>
          <w:rFonts w:ascii="Arial" w:hAnsi="Arial" w:cs="Arial"/>
          <w:sz w:val="20"/>
          <w:szCs w:val="20"/>
        </w:rPr>
      </w:pPr>
    </w:p>
    <w:p w:rsidR="00291FBC" w:rsidRPr="00126524" w:rsidRDefault="00ED559F" w:rsidP="00852B69">
      <w:pPr>
        <w:spacing w:after="0" w:line="240" w:lineRule="auto"/>
        <w:jc w:val="center"/>
        <w:rPr>
          <w:rFonts w:ascii="Arial" w:hAnsi="Arial" w:cs="Arial"/>
          <w:b/>
          <w:sz w:val="20"/>
          <w:szCs w:val="20"/>
          <w:u w:val="single"/>
        </w:rPr>
      </w:pPr>
      <w:r w:rsidRPr="00126524">
        <w:rPr>
          <w:rFonts w:ascii="Arial" w:hAnsi="Arial" w:cs="Arial"/>
          <w:b/>
          <w:sz w:val="20"/>
          <w:szCs w:val="20"/>
          <w:u w:val="single"/>
        </w:rPr>
        <w:t>AP Biology Exam Review</w:t>
      </w:r>
      <w:r w:rsidR="009574DF" w:rsidRPr="00126524">
        <w:rPr>
          <w:rFonts w:ascii="Arial" w:hAnsi="Arial" w:cs="Arial"/>
          <w:b/>
          <w:sz w:val="20"/>
          <w:szCs w:val="20"/>
          <w:u w:val="single"/>
        </w:rPr>
        <w:t xml:space="preserve">: </w:t>
      </w:r>
      <w:r w:rsidR="005425D2">
        <w:rPr>
          <w:rFonts w:ascii="Arial" w:hAnsi="Arial" w:cs="Arial"/>
          <w:b/>
          <w:sz w:val="20"/>
          <w:szCs w:val="20"/>
          <w:u w:val="single"/>
        </w:rPr>
        <w:t>Cell Division and Molecular Genetics (Unit 6</w:t>
      </w:r>
      <w:r w:rsidR="00494868">
        <w:rPr>
          <w:rFonts w:ascii="Arial" w:hAnsi="Arial" w:cs="Arial"/>
          <w:b/>
          <w:sz w:val="20"/>
          <w:szCs w:val="20"/>
          <w:u w:val="single"/>
        </w:rPr>
        <w:t xml:space="preserve"> &amp; 7</w:t>
      </w:r>
      <w:r w:rsidR="005425D2">
        <w:rPr>
          <w:rFonts w:ascii="Arial" w:hAnsi="Arial" w:cs="Arial"/>
          <w:b/>
          <w:sz w:val="20"/>
          <w:szCs w:val="20"/>
          <w:u w:val="single"/>
        </w:rPr>
        <w:t>)</w:t>
      </w:r>
    </w:p>
    <w:p w:rsidR="00A97D16" w:rsidRDefault="00A97D16" w:rsidP="00852B69">
      <w:pPr>
        <w:spacing w:after="0" w:line="240" w:lineRule="auto"/>
        <w:rPr>
          <w:rFonts w:ascii="Arial" w:hAnsi="Arial" w:cs="Arial"/>
          <w:b/>
          <w:sz w:val="20"/>
          <w:szCs w:val="20"/>
        </w:rPr>
      </w:pPr>
    </w:p>
    <w:p w:rsidR="009574DF" w:rsidRPr="00126524" w:rsidRDefault="009574DF" w:rsidP="00852B69">
      <w:pPr>
        <w:spacing w:after="0" w:line="240" w:lineRule="auto"/>
        <w:rPr>
          <w:rFonts w:ascii="Arial" w:hAnsi="Arial" w:cs="Arial"/>
          <w:i/>
          <w:sz w:val="20"/>
          <w:szCs w:val="20"/>
        </w:rPr>
      </w:pPr>
      <w:r w:rsidRPr="00126524">
        <w:rPr>
          <w:rFonts w:ascii="Arial" w:hAnsi="Arial" w:cs="Arial"/>
          <w:b/>
          <w:sz w:val="20"/>
          <w:szCs w:val="20"/>
        </w:rPr>
        <w:t xml:space="preserve">Helpful Videos and Animations: </w:t>
      </w:r>
    </w:p>
    <w:p w:rsidR="00F8703E" w:rsidRDefault="00F8703E" w:rsidP="005D1F9A">
      <w:pPr>
        <w:pStyle w:val="ListParagraph"/>
        <w:numPr>
          <w:ilvl w:val="0"/>
          <w:numId w:val="1"/>
        </w:numPr>
        <w:spacing w:after="0" w:line="240" w:lineRule="auto"/>
        <w:rPr>
          <w:rFonts w:ascii="Arial" w:hAnsi="Arial" w:cs="Arial"/>
          <w:sz w:val="20"/>
          <w:szCs w:val="20"/>
        </w:rPr>
      </w:pPr>
      <w:r>
        <w:rPr>
          <w:rFonts w:ascii="Arial" w:hAnsi="Arial" w:cs="Arial"/>
          <w:sz w:val="20"/>
          <w:szCs w:val="20"/>
        </w:rPr>
        <w:t xml:space="preserve">Bozeman </w:t>
      </w:r>
      <w:r w:rsidR="007133F0">
        <w:rPr>
          <w:rFonts w:ascii="Arial" w:hAnsi="Arial" w:cs="Arial"/>
          <w:sz w:val="20"/>
          <w:szCs w:val="20"/>
        </w:rPr>
        <w:t>Science</w:t>
      </w:r>
      <w:r>
        <w:rPr>
          <w:rFonts w:ascii="Arial" w:hAnsi="Arial" w:cs="Arial"/>
          <w:sz w:val="20"/>
          <w:szCs w:val="20"/>
        </w:rPr>
        <w:t>: The Cell Cycle, Mitosis, and Meiosis</w:t>
      </w:r>
    </w:p>
    <w:p w:rsidR="005425D2" w:rsidRPr="00010490" w:rsidRDefault="005425D2" w:rsidP="005425D2">
      <w:pPr>
        <w:pStyle w:val="ListParagraph"/>
        <w:numPr>
          <w:ilvl w:val="0"/>
          <w:numId w:val="1"/>
        </w:numPr>
        <w:spacing w:after="0" w:line="240" w:lineRule="auto"/>
        <w:rPr>
          <w:rFonts w:ascii="Arial" w:hAnsi="Arial" w:cs="Arial"/>
          <w:sz w:val="20"/>
          <w:szCs w:val="20"/>
        </w:rPr>
      </w:pPr>
      <w:r w:rsidRPr="00010490">
        <w:rPr>
          <w:rFonts w:ascii="Arial" w:hAnsi="Arial" w:cs="Arial"/>
          <w:sz w:val="20"/>
          <w:szCs w:val="20"/>
        </w:rPr>
        <w:t xml:space="preserve">Bozeman </w:t>
      </w:r>
      <w:r>
        <w:rPr>
          <w:rFonts w:ascii="Arial" w:hAnsi="Arial" w:cs="Arial"/>
          <w:sz w:val="20"/>
          <w:szCs w:val="20"/>
        </w:rPr>
        <w:t>Science</w:t>
      </w:r>
      <w:r w:rsidRPr="00010490">
        <w:rPr>
          <w:rFonts w:ascii="Arial" w:hAnsi="Arial" w:cs="Arial"/>
          <w:sz w:val="20"/>
          <w:szCs w:val="20"/>
        </w:rPr>
        <w:t>: DNA Replication</w:t>
      </w:r>
    </w:p>
    <w:p w:rsidR="005425D2" w:rsidRPr="00010490" w:rsidRDefault="005425D2" w:rsidP="005425D2">
      <w:pPr>
        <w:pStyle w:val="ListParagraph"/>
        <w:numPr>
          <w:ilvl w:val="0"/>
          <w:numId w:val="1"/>
        </w:numPr>
        <w:spacing w:after="0" w:line="240" w:lineRule="auto"/>
        <w:rPr>
          <w:rFonts w:ascii="Arial" w:hAnsi="Arial" w:cs="Arial"/>
          <w:sz w:val="20"/>
          <w:szCs w:val="20"/>
        </w:rPr>
      </w:pPr>
      <w:r w:rsidRPr="00010490">
        <w:rPr>
          <w:rFonts w:ascii="Arial" w:hAnsi="Arial" w:cs="Arial"/>
          <w:sz w:val="20"/>
          <w:szCs w:val="20"/>
        </w:rPr>
        <w:t xml:space="preserve">Bozeman </w:t>
      </w:r>
      <w:r>
        <w:rPr>
          <w:rFonts w:ascii="Arial" w:hAnsi="Arial" w:cs="Arial"/>
          <w:sz w:val="20"/>
          <w:szCs w:val="20"/>
        </w:rPr>
        <w:t>Science</w:t>
      </w:r>
      <w:r w:rsidRPr="00010490">
        <w:rPr>
          <w:rFonts w:ascii="Arial" w:hAnsi="Arial" w:cs="Arial"/>
          <w:sz w:val="20"/>
          <w:szCs w:val="20"/>
        </w:rPr>
        <w:t xml:space="preserve">: DNA and RNA - Part 1 </w:t>
      </w:r>
    </w:p>
    <w:p w:rsidR="005425D2" w:rsidRPr="00010490" w:rsidRDefault="005425D2" w:rsidP="005425D2">
      <w:pPr>
        <w:pStyle w:val="ListParagraph"/>
        <w:numPr>
          <w:ilvl w:val="0"/>
          <w:numId w:val="1"/>
        </w:numPr>
        <w:spacing w:after="0" w:line="240" w:lineRule="auto"/>
        <w:rPr>
          <w:rFonts w:ascii="Arial" w:hAnsi="Arial" w:cs="Arial"/>
          <w:sz w:val="20"/>
          <w:szCs w:val="20"/>
        </w:rPr>
      </w:pPr>
      <w:r w:rsidRPr="00010490">
        <w:rPr>
          <w:rFonts w:ascii="Arial" w:hAnsi="Arial" w:cs="Arial"/>
          <w:sz w:val="20"/>
          <w:szCs w:val="20"/>
        </w:rPr>
        <w:t xml:space="preserve">Bozeman </w:t>
      </w:r>
      <w:r>
        <w:rPr>
          <w:rFonts w:ascii="Arial" w:hAnsi="Arial" w:cs="Arial"/>
          <w:sz w:val="20"/>
          <w:szCs w:val="20"/>
        </w:rPr>
        <w:t>Science</w:t>
      </w:r>
      <w:r w:rsidRPr="00010490">
        <w:rPr>
          <w:rFonts w:ascii="Arial" w:hAnsi="Arial" w:cs="Arial"/>
          <w:sz w:val="20"/>
          <w:szCs w:val="20"/>
        </w:rPr>
        <w:t xml:space="preserve">: DNA and RNA - Part 2 </w:t>
      </w:r>
    </w:p>
    <w:p w:rsidR="005425D2" w:rsidRPr="00010490" w:rsidRDefault="005425D2" w:rsidP="005425D2">
      <w:pPr>
        <w:pStyle w:val="ListParagraph"/>
        <w:numPr>
          <w:ilvl w:val="0"/>
          <w:numId w:val="1"/>
        </w:numPr>
        <w:spacing w:after="0" w:line="240" w:lineRule="auto"/>
        <w:rPr>
          <w:rFonts w:ascii="Arial" w:hAnsi="Arial" w:cs="Arial"/>
          <w:sz w:val="20"/>
          <w:szCs w:val="20"/>
        </w:rPr>
      </w:pPr>
      <w:r w:rsidRPr="00010490">
        <w:rPr>
          <w:rFonts w:ascii="Arial" w:hAnsi="Arial" w:cs="Arial"/>
          <w:sz w:val="20"/>
          <w:szCs w:val="20"/>
        </w:rPr>
        <w:t>McGraw-Hill Animation: DNA Replication</w:t>
      </w:r>
    </w:p>
    <w:p w:rsidR="005425D2" w:rsidRPr="00010490" w:rsidRDefault="005425D2" w:rsidP="005425D2">
      <w:pPr>
        <w:pStyle w:val="ListParagraph"/>
        <w:numPr>
          <w:ilvl w:val="0"/>
          <w:numId w:val="1"/>
        </w:numPr>
        <w:spacing w:after="0" w:line="240" w:lineRule="auto"/>
        <w:rPr>
          <w:rFonts w:ascii="Arial" w:hAnsi="Arial" w:cs="Arial"/>
          <w:sz w:val="20"/>
          <w:szCs w:val="20"/>
        </w:rPr>
      </w:pPr>
      <w:r w:rsidRPr="00010490">
        <w:rPr>
          <w:rFonts w:ascii="Arial" w:hAnsi="Arial" w:cs="Arial"/>
          <w:sz w:val="20"/>
          <w:szCs w:val="20"/>
        </w:rPr>
        <w:t>Cold Spring Harbor Lab Animation: Griffith / Avery, McCarty, and Macleod Experiments</w:t>
      </w:r>
    </w:p>
    <w:p w:rsidR="005425D2" w:rsidRPr="00010490" w:rsidRDefault="005425D2" w:rsidP="005425D2">
      <w:pPr>
        <w:pStyle w:val="ListParagraph"/>
        <w:numPr>
          <w:ilvl w:val="0"/>
          <w:numId w:val="1"/>
        </w:numPr>
        <w:spacing w:after="0" w:line="240" w:lineRule="auto"/>
        <w:rPr>
          <w:rFonts w:ascii="Arial" w:hAnsi="Arial" w:cs="Arial"/>
          <w:sz w:val="20"/>
          <w:szCs w:val="20"/>
        </w:rPr>
      </w:pPr>
      <w:r w:rsidRPr="00010490">
        <w:rPr>
          <w:rFonts w:ascii="Arial" w:hAnsi="Arial" w:cs="Arial"/>
          <w:sz w:val="20"/>
          <w:szCs w:val="20"/>
        </w:rPr>
        <w:t>McGraw-Hill Animation: Hershey Chase Experiment</w:t>
      </w:r>
    </w:p>
    <w:p w:rsidR="005425D2" w:rsidRPr="00010490" w:rsidRDefault="005425D2" w:rsidP="005425D2">
      <w:pPr>
        <w:pStyle w:val="ListParagraph"/>
        <w:numPr>
          <w:ilvl w:val="0"/>
          <w:numId w:val="1"/>
        </w:numPr>
        <w:spacing w:after="0" w:line="240" w:lineRule="auto"/>
        <w:rPr>
          <w:rFonts w:ascii="Arial" w:hAnsi="Arial" w:cs="Arial"/>
          <w:sz w:val="20"/>
          <w:szCs w:val="20"/>
        </w:rPr>
      </w:pPr>
      <w:r w:rsidRPr="00010490">
        <w:rPr>
          <w:rFonts w:ascii="Arial" w:hAnsi="Arial" w:cs="Arial"/>
          <w:sz w:val="20"/>
          <w:szCs w:val="20"/>
        </w:rPr>
        <w:t xml:space="preserve">Bozeman </w:t>
      </w:r>
      <w:r>
        <w:rPr>
          <w:rFonts w:ascii="Arial" w:hAnsi="Arial" w:cs="Arial"/>
          <w:sz w:val="20"/>
          <w:szCs w:val="20"/>
        </w:rPr>
        <w:t>Science</w:t>
      </w:r>
      <w:r w:rsidRPr="00010490">
        <w:rPr>
          <w:rFonts w:ascii="Arial" w:hAnsi="Arial" w:cs="Arial"/>
          <w:sz w:val="20"/>
          <w:szCs w:val="20"/>
        </w:rPr>
        <w:t>: Transcription and Translation</w:t>
      </w:r>
    </w:p>
    <w:p w:rsidR="005425D2" w:rsidRPr="00010490" w:rsidRDefault="005425D2" w:rsidP="005425D2">
      <w:pPr>
        <w:pStyle w:val="ListParagraph"/>
        <w:numPr>
          <w:ilvl w:val="0"/>
          <w:numId w:val="1"/>
        </w:numPr>
        <w:spacing w:after="0" w:line="240" w:lineRule="auto"/>
        <w:rPr>
          <w:rFonts w:ascii="Arial" w:hAnsi="Arial" w:cs="Arial"/>
          <w:sz w:val="20"/>
          <w:szCs w:val="20"/>
        </w:rPr>
      </w:pPr>
      <w:r w:rsidRPr="00010490">
        <w:rPr>
          <w:rFonts w:ascii="Arial" w:hAnsi="Arial" w:cs="Arial"/>
          <w:sz w:val="20"/>
          <w:szCs w:val="20"/>
        </w:rPr>
        <w:t>McGraw-Hill Animation: Transcription</w:t>
      </w:r>
    </w:p>
    <w:p w:rsidR="005425D2" w:rsidRPr="00010490" w:rsidRDefault="005425D2" w:rsidP="005425D2">
      <w:pPr>
        <w:pStyle w:val="ListParagraph"/>
        <w:numPr>
          <w:ilvl w:val="0"/>
          <w:numId w:val="1"/>
        </w:numPr>
        <w:spacing w:after="0" w:line="240" w:lineRule="auto"/>
        <w:rPr>
          <w:rFonts w:ascii="Arial" w:hAnsi="Arial" w:cs="Arial"/>
          <w:sz w:val="20"/>
          <w:szCs w:val="20"/>
        </w:rPr>
      </w:pPr>
      <w:r w:rsidRPr="00010490">
        <w:rPr>
          <w:rFonts w:ascii="Arial" w:hAnsi="Arial" w:cs="Arial"/>
          <w:sz w:val="20"/>
          <w:szCs w:val="20"/>
        </w:rPr>
        <w:t>McGraw-Hill Animation: Translation</w:t>
      </w:r>
    </w:p>
    <w:p w:rsidR="005425D2" w:rsidRPr="005425D2" w:rsidRDefault="005425D2" w:rsidP="005425D2">
      <w:pPr>
        <w:pStyle w:val="ListParagraph"/>
        <w:numPr>
          <w:ilvl w:val="0"/>
          <w:numId w:val="1"/>
        </w:numPr>
        <w:spacing w:after="0" w:line="240" w:lineRule="auto"/>
        <w:rPr>
          <w:rFonts w:ascii="Arial" w:hAnsi="Arial" w:cs="Arial"/>
          <w:sz w:val="20"/>
          <w:szCs w:val="20"/>
        </w:rPr>
      </w:pPr>
      <w:r w:rsidRPr="00010490">
        <w:rPr>
          <w:rFonts w:ascii="Arial" w:hAnsi="Arial" w:cs="Arial"/>
          <w:sz w:val="20"/>
          <w:szCs w:val="20"/>
        </w:rPr>
        <w:t>McGraw-Hill Animation: Intron Removal by Spliceosomes containing snRNP's (small nuclear riboproteins)</w:t>
      </w:r>
    </w:p>
    <w:p w:rsidR="00F8703E" w:rsidRPr="00F8703E" w:rsidRDefault="00F8703E" w:rsidP="00F8703E">
      <w:pPr>
        <w:pStyle w:val="ListParagraph"/>
        <w:spacing w:after="0" w:line="240" w:lineRule="auto"/>
        <w:rPr>
          <w:rFonts w:ascii="Arial" w:hAnsi="Arial" w:cs="Arial"/>
          <w:sz w:val="20"/>
          <w:szCs w:val="20"/>
        </w:rPr>
      </w:pPr>
    </w:p>
    <w:p w:rsidR="00DF55EA" w:rsidRDefault="00DF55EA" w:rsidP="00852B69">
      <w:pPr>
        <w:spacing w:after="0" w:line="240" w:lineRule="auto"/>
        <w:rPr>
          <w:rFonts w:ascii="Arial" w:hAnsi="Arial" w:cs="Arial"/>
          <w:b/>
          <w:sz w:val="20"/>
          <w:szCs w:val="20"/>
        </w:rPr>
      </w:pPr>
      <w:r>
        <w:rPr>
          <w:rFonts w:ascii="Arial" w:hAnsi="Arial" w:cs="Arial"/>
          <w:b/>
          <w:sz w:val="20"/>
          <w:szCs w:val="20"/>
        </w:rPr>
        <w:t xml:space="preserve">Unit Vocabulary: </w:t>
      </w:r>
    </w:p>
    <w:p w:rsidR="007133F0" w:rsidRPr="007133F0" w:rsidRDefault="007133F0" w:rsidP="007133F0">
      <w:pPr>
        <w:spacing w:after="0" w:line="240" w:lineRule="auto"/>
        <w:rPr>
          <w:rFonts w:ascii="Times New Roman" w:eastAsia="Times New Roman" w:hAnsi="Times New Roman" w:cs="Times New Roman"/>
          <w:sz w:val="20"/>
          <w:szCs w:val="20"/>
        </w:rPr>
      </w:pPr>
      <w:r w:rsidRPr="007133F0">
        <w:rPr>
          <w:rFonts w:ascii="Arial" w:eastAsia="Times New Roman" w:hAnsi="Arial" w:cs="Arial"/>
          <w:color w:val="000000"/>
          <w:sz w:val="20"/>
          <w:szCs w:val="20"/>
        </w:rPr>
        <w:t xml:space="preserve"> </w:t>
      </w:r>
    </w:p>
    <w:p w:rsidR="00494868" w:rsidRDefault="00494868" w:rsidP="007133F0">
      <w:pPr>
        <w:spacing w:after="0" w:line="240" w:lineRule="auto"/>
        <w:rPr>
          <w:rFonts w:ascii="Arial" w:eastAsia="Times New Roman" w:hAnsi="Arial" w:cs="Arial"/>
          <w:color w:val="000000"/>
          <w:sz w:val="20"/>
          <w:szCs w:val="20"/>
        </w:rPr>
        <w:sectPr w:rsidR="00494868" w:rsidSect="009574DF">
          <w:pgSz w:w="12240" w:h="15840"/>
          <w:pgMar w:top="720" w:right="720" w:bottom="720" w:left="720" w:header="720" w:footer="720" w:gutter="0"/>
          <w:cols w:space="720"/>
          <w:docGrid w:linePitch="360"/>
        </w:sectPr>
      </w:pP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-Genome</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-Chromatin</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-Histone Proteins / Histones</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-Chromosome</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-Chromatids / Sister Chromatids</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-Centromeres</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-Kinetochores</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-Body Cells / Somatic Cells</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 xml:space="preserve">-Sex Cells / Gametes </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-Diploid</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-Haploid</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-The Cell Cycle</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-Interphase (G1, S, and G2 phases)</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-G0 phase</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-M phase / Mitosis / Mitotic Phase</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-Mitotic Spindle</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-Microtubules</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-Tubulin Subunits</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-Centrosome</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-Centrioles</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-Prophase</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-Prometaphase</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-Metaphase</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-Anaphase</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-Telophase</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-Cytokinesis</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-Cleavage Furrow</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-Cell Plate</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-Parent Cell</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 xml:space="preserve">-Daughter Cells </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-Binary Fission</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-Meiosis</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-Karyotype</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-Sex Chromosomes (X and Y)</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-Autosomes</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-Homologous Chromosomes</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 xml:space="preserve">-Asexual Reproduction </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-Budding</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-Sexual Reproduction</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-Gonads (ex: testes or ovaries in humans)</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-Meiosis I vs. Meiosis II</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-Synapsis</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-Tetrad</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 xml:space="preserve">-Chiasmata (singular chiasma) </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-Crossing Over</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-Segregation</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-Independent Assortment</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-Spermatogenesis</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-Oogenesis</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-Eggs / Ova (singular ovum)</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-Polar Bodies</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-Cell Cycle Checkpoints (the G1 phase checkpoint, the G2 phase checkpoint, and the M phase checkpoint)</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-Cyclins</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w:t>
      </w:r>
      <w:proofErr w:type="spellStart"/>
      <w:r w:rsidRPr="00DF55EA">
        <w:rPr>
          <w:rFonts w:ascii="Arial" w:eastAsia="Times New Roman" w:hAnsi="Arial" w:cs="Arial"/>
          <w:color w:val="000000"/>
          <w:sz w:val="20"/>
          <w:szCs w:val="20"/>
        </w:rPr>
        <w:t>CdK’s</w:t>
      </w:r>
      <w:proofErr w:type="spellEnd"/>
      <w:r w:rsidRPr="00DF55EA">
        <w:rPr>
          <w:rFonts w:ascii="Arial" w:eastAsia="Times New Roman" w:hAnsi="Arial" w:cs="Arial"/>
          <w:color w:val="000000"/>
          <w:sz w:val="20"/>
          <w:szCs w:val="20"/>
        </w:rPr>
        <w:t xml:space="preserve"> / Cyclin-Dependent Kinases</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 xml:space="preserve">-MPF / Mitosis Promoting Factor / Maturation Promoting </w:t>
      </w:r>
      <w:proofErr w:type="spellStart"/>
      <w:r w:rsidRPr="00DF55EA">
        <w:rPr>
          <w:rFonts w:ascii="Arial" w:eastAsia="Times New Roman" w:hAnsi="Arial" w:cs="Arial"/>
          <w:color w:val="000000"/>
          <w:sz w:val="20"/>
          <w:szCs w:val="20"/>
        </w:rPr>
        <w:t>FActor</w:t>
      </w:r>
      <w:proofErr w:type="spellEnd"/>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-Phosphorylation</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-Growth Factors</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-Density-Dependent Inhibition</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-Anchorage Dependency</w:t>
      </w:r>
    </w:p>
    <w:p w:rsidR="007133F0" w:rsidRPr="00DF55EA" w:rsidRDefault="007133F0" w:rsidP="007133F0">
      <w:pPr>
        <w:spacing w:after="0" w:line="240" w:lineRule="auto"/>
        <w:rPr>
          <w:rFonts w:ascii="Times New Roman" w:eastAsia="Times New Roman" w:hAnsi="Times New Roman" w:cs="Times New Roman"/>
          <w:sz w:val="20"/>
          <w:szCs w:val="20"/>
        </w:rPr>
      </w:pPr>
      <w:r w:rsidRPr="00DF55EA">
        <w:rPr>
          <w:rFonts w:ascii="Arial" w:eastAsia="Times New Roman" w:hAnsi="Arial" w:cs="Arial"/>
          <w:color w:val="000000"/>
          <w:sz w:val="20"/>
          <w:szCs w:val="20"/>
        </w:rPr>
        <w:t xml:space="preserve">-Tumor (benign vs. malignant) </w:t>
      </w:r>
    </w:p>
    <w:p w:rsidR="007133F0" w:rsidRDefault="007133F0" w:rsidP="007133F0">
      <w:pPr>
        <w:spacing w:after="0" w:line="240" w:lineRule="auto"/>
        <w:rPr>
          <w:rFonts w:ascii="Arial" w:eastAsia="Times New Roman" w:hAnsi="Arial" w:cs="Arial"/>
          <w:color w:val="000000"/>
          <w:sz w:val="20"/>
          <w:szCs w:val="20"/>
        </w:rPr>
      </w:pPr>
      <w:r w:rsidRPr="00DF55EA">
        <w:rPr>
          <w:rFonts w:ascii="Arial" w:eastAsia="Times New Roman" w:hAnsi="Arial" w:cs="Arial"/>
          <w:color w:val="000000"/>
          <w:sz w:val="20"/>
          <w:szCs w:val="20"/>
        </w:rPr>
        <w:t>-Metastasis</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-Griffith</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-Avery / McCarty / Macleod</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-Hershey / Chase</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-Franklin / Wilkins</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-Watson / Crick</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-Double Helix</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-Nucleotide (contains a phosphate group, 5 carbon / pentose sugar, and nitrogenous base)</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-Nitrogenous Bases: Adenine, Guanine, Cytosine, Thymine (or Uracil in RNA)</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-Chargaff</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-Complementary Base Pairing</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-Purines</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-Pyrimidines</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-Antiparallel</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-5’ (five prime) End</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-3’ (three prime) End</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-DNA Replication</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-Origin of Replication</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-Replication Fork</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-Helicase</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-Free Nucleotides</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-Primase</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lastRenderedPageBreak/>
        <w:t>-Primer (made of RNA nucleotides)</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-DNA Polymerase</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-Leading Strand</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-Lagging Strand</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-Okazaki Fragments</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-Ligase</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-Semiconservative Model of DNA Replication vs. Conservative Model vs. Dispersive Model</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-DNA Proofreading</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-Nucleases</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 xml:space="preserve">-Central Dogma of Molecular Biology (DNA → RNA → Protein) </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-Ribose</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-Deoxyribose</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-Transcription</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-Translation</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-Types of RNA: messenger RNA (mRNA), transfer RNA (tRNA), ribosomal RNA (rRNA)</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-Steps of Transcription: Initiation, Elongation, Termination</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-RNA Polymerase</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-Promoter Site</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-Terminator Site</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-mRNA Processing</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-GTP Cap / 5’ (five prime) Cap</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-Poly A Tail</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-Introns</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-Exons</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-snRNP’s / Small Nuclear Riboproteins</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-Spliceosome</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-Splicing (the process of cutting out introns from the pre-mRNA)</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-Ribozymes</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-Steps of Translation: Initiation, Elongation, Termination</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-Small Subunit of Ribosome</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-Large Subunit of Ribosome</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-A, P, and E sites in the Ribosome</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-Codons</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-Anticodons</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-Amino Acid</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-Peptide Bond</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-Start Codon (AUG)</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-Stop Codons (UAA, UAG, and UGA)</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-Polypeptide</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-Redundancy (in the genetic code)</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 xml:space="preserve">-3rd Base “Wobble” </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-Post-Translational Modifications</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-Chaperonins</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-Mutagens</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-Carcinogens</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 xml:space="preserve">-Point Mutations (3 Types: Silent, Missense, Nonsense) </w:t>
      </w:r>
    </w:p>
    <w:p w:rsidR="005425D2" w:rsidRPr="00A14B30" w:rsidRDefault="005425D2" w:rsidP="005425D2">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-Frameshift Mutations (2 Types: Insertion, Deletion)</w:t>
      </w:r>
    </w:p>
    <w:p w:rsidR="005425D2" w:rsidRPr="005425D2" w:rsidRDefault="005425D2" w:rsidP="007133F0">
      <w:pPr>
        <w:spacing w:after="0" w:line="240" w:lineRule="auto"/>
        <w:rPr>
          <w:rFonts w:ascii="Times New Roman" w:eastAsia="Times New Roman" w:hAnsi="Times New Roman" w:cs="Times New Roman"/>
          <w:sz w:val="20"/>
          <w:szCs w:val="20"/>
        </w:rPr>
      </w:pPr>
      <w:r w:rsidRPr="00A14B30">
        <w:rPr>
          <w:rFonts w:ascii="Arial" w:eastAsia="Times New Roman" w:hAnsi="Arial" w:cs="Arial"/>
          <w:color w:val="000000"/>
          <w:sz w:val="20"/>
          <w:szCs w:val="20"/>
        </w:rPr>
        <w:t>-Major Chromosomal Mutations (Large Deletion, Duplication, Inversion, Large Insertion, Translocation)</w:t>
      </w:r>
    </w:p>
    <w:p w:rsidR="00494868" w:rsidRDefault="00494868" w:rsidP="00DF55EA">
      <w:pPr>
        <w:spacing w:after="0" w:line="240" w:lineRule="auto"/>
        <w:rPr>
          <w:rFonts w:ascii="Times New Roman" w:eastAsia="Times New Roman" w:hAnsi="Times New Roman" w:cs="Times New Roman"/>
          <w:sz w:val="20"/>
          <w:szCs w:val="20"/>
        </w:rPr>
        <w:sectPr w:rsidR="00494868" w:rsidSect="00494868">
          <w:type w:val="continuous"/>
          <w:pgSz w:w="12240" w:h="15840"/>
          <w:pgMar w:top="720" w:right="720" w:bottom="720" w:left="720" w:header="720" w:footer="720" w:gutter="0"/>
          <w:cols w:num="2" w:space="720"/>
          <w:docGrid w:linePitch="360"/>
        </w:sectPr>
      </w:pPr>
    </w:p>
    <w:p w:rsidR="007133F0" w:rsidRPr="00DF55EA" w:rsidRDefault="007133F0" w:rsidP="00DF55EA">
      <w:pPr>
        <w:spacing w:after="0" w:line="240" w:lineRule="auto"/>
        <w:rPr>
          <w:rFonts w:ascii="Times New Roman" w:eastAsia="Times New Roman" w:hAnsi="Times New Roman" w:cs="Times New Roman"/>
          <w:sz w:val="20"/>
          <w:szCs w:val="20"/>
        </w:rPr>
      </w:pPr>
    </w:p>
    <w:p w:rsidR="00DF55EA" w:rsidRPr="00DF55EA" w:rsidRDefault="00DF55EA" w:rsidP="00852B69">
      <w:pPr>
        <w:spacing w:after="0" w:line="240" w:lineRule="auto"/>
        <w:rPr>
          <w:rFonts w:ascii="Arial" w:hAnsi="Arial" w:cs="Arial"/>
          <w:sz w:val="20"/>
          <w:szCs w:val="20"/>
        </w:rPr>
      </w:pPr>
    </w:p>
    <w:p w:rsidR="009574DF" w:rsidRPr="00494868" w:rsidRDefault="009574DF" w:rsidP="00852B69">
      <w:pPr>
        <w:spacing w:after="0" w:line="240" w:lineRule="auto"/>
        <w:rPr>
          <w:rFonts w:ascii="Arial" w:hAnsi="Arial" w:cs="Arial"/>
          <w:b/>
          <w:sz w:val="20"/>
          <w:szCs w:val="20"/>
          <w:u w:val="single"/>
        </w:rPr>
      </w:pPr>
      <w:r w:rsidRPr="00494868">
        <w:rPr>
          <w:rFonts w:ascii="Arial" w:hAnsi="Arial" w:cs="Arial"/>
          <w:b/>
          <w:sz w:val="20"/>
          <w:szCs w:val="20"/>
          <w:u w:val="single"/>
        </w:rPr>
        <w:t>Topic Outline:</w:t>
      </w:r>
    </w:p>
    <w:p w:rsidR="007133F0" w:rsidRDefault="007133F0" w:rsidP="00852B69">
      <w:pPr>
        <w:spacing w:after="0" w:line="240" w:lineRule="auto"/>
        <w:rPr>
          <w:rFonts w:ascii="Arial" w:hAnsi="Arial" w:cs="Arial"/>
          <w:b/>
          <w:i/>
          <w:sz w:val="20"/>
          <w:szCs w:val="20"/>
        </w:rPr>
      </w:pPr>
    </w:p>
    <w:p w:rsidR="008A1537" w:rsidRDefault="00DF55EA" w:rsidP="00852B69">
      <w:pPr>
        <w:spacing w:after="0" w:line="240" w:lineRule="auto"/>
        <w:rPr>
          <w:rFonts w:ascii="Arial" w:hAnsi="Arial" w:cs="Arial"/>
          <w:b/>
          <w:i/>
          <w:sz w:val="20"/>
          <w:szCs w:val="20"/>
        </w:rPr>
      </w:pPr>
      <w:r>
        <w:rPr>
          <w:rFonts w:ascii="Arial" w:hAnsi="Arial" w:cs="Arial"/>
          <w:b/>
          <w:i/>
          <w:sz w:val="20"/>
          <w:szCs w:val="20"/>
        </w:rPr>
        <w:t>Unit 6</w:t>
      </w:r>
      <w:r w:rsidR="008A1537">
        <w:rPr>
          <w:rFonts w:ascii="Arial" w:hAnsi="Arial" w:cs="Arial"/>
          <w:b/>
          <w:i/>
          <w:sz w:val="20"/>
          <w:szCs w:val="20"/>
        </w:rPr>
        <w:t xml:space="preserve"> Notes, Part 1</w:t>
      </w:r>
      <w:r w:rsidR="00494868">
        <w:rPr>
          <w:rFonts w:ascii="Arial" w:hAnsi="Arial" w:cs="Arial"/>
          <w:b/>
          <w:i/>
          <w:sz w:val="20"/>
          <w:szCs w:val="20"/>
        </w:rPr>
        <w:t xml:space="preserve"> and 3</w:t>
      </w:r>
      <w:r w:rsidR="007133F0">
        <w:rPr>
          <w:rFonts w:ascii="Arial" w:hAnsi="Arial" w:cs="Arial"/>
          <w:b/>
          <w:i/>
          <w:sz w:val="20"/>
          <w:szCs w:val="20"/>
        </w:rPr>
        <w:t xml:space="preserve"> Notes</w:t>
      </w:r>
      <w:r w:rsidR="008A1537">
        <w:rPr>
          <w:rFonts w:ascii="Arial" w:hAnsi="Arial" w:cs="Arial"/>
          <w:b/>
          <w:i/>
          <w:sz w:val="20"/>
          <w:szCs w:val="20"/>
        </w:rPr>
        <w:t>: The Cell Cycle</w:t>
      </w:r>
      <w:r w:rsidR="005425D2">
        <w:rPr>
          <w:rFonts w:ascii="Arial" w:hAnsi="Arial" w:cs="Arial"/>
          <w:b/>
          <w:i/>
          <w:sz w:val="20"/>
          <w:szCs w:val="20"/>
        </w:rPr>
        <w:t>, Mitosis, and Regulation of Division</w:t>
      </w:r>
    </w:p>
    <w:p w:rsidR="008A1537" w:rsidRPr="008A1537" w:rsidRDefault="008A1537" w:rsidP="00852B69">
      <w:pPr>
        <w:spacing w:after="0" w:line="240" w:lineRule="auto"/>
        <w:rPr>
          <w:rFonts w:ascii="Arial" w:hAnsi="Arial" w:cs="Arial"/>
          <w:b/>
          <w:i/>
          <w:sz w:val="20"/>
          <w:szCs w:val="20"/>
        </w:rPr>
      </w:pPr>
    </w:p>
    <w:p w:rsidR="008B611D" w:rsidRDefault="008B611D" w:rsidP="005D1F9A">
      <w:pPr>
        <w:pStyle w:val="ListParagraph"/>
        <w:numPr>
          <w:ilvl w:val="0"/>
          <w:numId w:val="2"/>
        </w:numPr>
        <w:spacing w:after="0" w:line="240" w:lineRule="auto"/>
        <w:rPr>
          <w:rFonts w:ascii="Arial" w:hAnsi="Arial" w:cs="Arial"/>
          <w:sz w:val="20"/>
          <w:szCs w:val="20"/>
        </w:rPr>
      </w:pPr>
      <w:r>
        <w:rPr>
          <w:rFonts w:ascii="Arial" w:hAnsi="Arial" w:cs="Arial"/>
          <w:sz w:val="20"/>
          <w:szCs w:val="20"/>
        </w:rPr>
        <w:t>The Cell Cycle</w:t>
      </w:r>
    </w:p>
    <w:p w:rsidR="008A1537" w:rsidRPr="008A1537" w:rsidRDefault="008A1537" w:rsidP="005D0799">
      <w:pPr>
        <w:pStyle w:val="ListParagraph"/>
        <w:numPr>
          <w:ilvl w:val="0"/>
          <w:numId w:val="3"/>
        </w:numPr>
        <w:spacing w:after="0" w:line="240" w:lineRule="auto"/>
        <w:rPr>
          <w:rFonts w:ascii="Arial" w:hAnsi="Arial" w:cs="Arial"/>
          <w:sz w:val="20"/>
          <w:szCs w:val="20"/>
        </w:rPr>
      </w:pPr>
      <w:r w:rsidRPr="008A1537">
        <w:rPr>
          <w:rFonts w:ascii="Arial" w:hAnsi="Arial" w:cs="Arial"/>
          <w:sz w:val="20"/>
          <w:szCs w:val="20"/>
        </w:rPr>
        <w:t>Reason for division- as cells increase in volume, the surface area decreases and demand for material resources increases which limits cell size</w:t>
      </w:r>
    </w:p>
    <w:p w:rsidR="008A1537" w:rsidRPr="008A1537" w:rsidRDefault="008A1537" w:rsidP="005D0799">
      <w:pPr>
        <w:pStyle w:val="ListParagraph"/>
        <w:numPr>
          <w:ilvl w:val="0"/>
          <w:numId w:val="3"/>
        </w:numPr>
        <w:spacing w:after="0" w:line="240" w:lineRule="auto"/>
        <w:rPr>
          <w:rFonts w:ascii="Arial" w:hAnsi="Arial" w:cs="Arial"/>
          <w:sz w:val="20"/>
          <w:szCs w:val="20"/>
        </w:rPr>
      </w:pPr>
      <w:r w:rsidRPr="008A1537">
        <w:rPr>
          <w:rFonts w:ascii="Arial" w:hAnsi="Arial" w:cs="Arial"/>
          <w:sz w:val="20"/>
          <w:szCs w:val="20"/>
        </w:rPr>
        <w:t>Smaller cells have a more favorable surface area-to-volume ratio for exchange of materials with the environment (diffusion, etc.). High SA</w:t>
      </w:r>
      <w:proofErr w:type="gramStart"/>
      <w:r w:rsidRPr="008A1537">
        <w:rPr>
          <w:rFonts w:ascii="Arial" w:hAnsi="Arial" w:cs="Arial"/>
          <w:sz w:val="20"/>
          <w:szCs w:val="20"/>
        </w:rPr>
        <w:t>:V</w:t>
      </w:r>
      <w:proofErr w:type="gramEnd"/>
      <w:r w:rsidRPr="008A1537">
        <w:rPr>
          <w:rFonts w:ascii="Arial" w:hAnsi="Arial" w:cs="Arial"/>
          <w:sz w:val="20"/>
          <w:szCs w:val="20"/>
        </w:rPr>
        <w:t xml:space="preserve"> ratio is favorab</w:t>
      </w:r>
      <w:r>
        <w:rPr>
          <w:rFonts w:ascii="Arial" w:hAnsi="Arial" w:cs="Arial"/>
          <w:sz w:val="20"/>
          <w:szCs w:val="20"/>
        </w:rPr>
        <w:t>le.  Ex. 6:1 is better than 6:5</w:t>
      </w:r>
    </w:p>
    <w:p w:rsidR="008B611D" w:rsidRDefault="008B611D" w:rsidP="005D0799">
      <w:pPr>
        <w:pStyle w:val="ListParagraph"/>
        <w:numPr>
          <w:ilvl w:val="0"/>
          <w:numId w:val="3"/>
        </w:numPr>
        <w:spacing w:after="0" w:line="240" w:lineRule="auto"/>
        <w:rPr>
          <w:rFonts w:ascii="Arial" w:hAnsi="Arial" w:cs="Arial"/>
          <w:sz w:val="20"/>
          <w:szCs w:val="20"/>
        </w:rPr>
      </w:pPr>
      <w:r>
        <w:rPr>
          <w:rFonts w:ascii="Arial" w:hAnsi="Arial" w:cs="Arial"/>
          <w:sz w:val="20"/>
          <w:szCs w:val="20"/>
        </w:rPr>
        <w:t>Mitosis = creation of new body cells (somatic cells) with 46 chromosomes each</w:t>
      </w:r>
      <w:r w:rsidR="002D028E">
        <w:rPr>
          <w:rFonts w:ascii="Arial" w:hAnsi="Arial" w:cs="Arial"/>
          <w:sz w:val="20"/>
          <w:szCs w:val="20"/>
        </w:rPr>
        <w:t xml:space="preserve"> (diploid cells  / 2n = two sets of chromosomes </w:t>
      </w:r>
    </w:p>
    <w:p w:rsidR="00666A75" w:rsidRDefault="00666A75" w:rsidP="005D0799">
      <w:pPr>
        <w:pStyle w:val="ListParagraph"/>
        <w:numPr>
          <w:ilvl w:val="0"/>
          <w:numId w:val="3"/>
        </w:numPr>
        <w:spacing w:after="0" w:line="240" w:lineRule="auto"/>
        <w:rPr>
          <w:rFonts w:ascii="Arial" w:hAnsi="Arial" w:cs="Arial"/>
          <w:sz w:val="20"/>
          <w:szCs w:val="20"/>
        </w:rPr>
      </w:pPr>
      <w:r>
        <w:rPr>
          <w:rFonts w:ascii="Arial" w:hAnsi="Arial" w:cs="Arial"/>
          <w:sz w:val="20"/>
          <w:szCs w:val="20"/>
        </w:rPr>
        <w:t xml:space="preserve">Organization of DNA in eukaryotic cells = multiple linear chromosomes vs. organization of DNA in prokaryotic cells = single circular chromosome </w:t>
      </w:r>
    </w:p>
    <w:p w:rsidR="008B611D" w:rsidRPr="008A1537" w:rsidRDefault="008B611D" w:rsidP="005D0799">
      <w:pPr>
        <w:pStyle w:val="ListParagraph"/>
        <w:numPr>
          <w:ilvl w:val="0"/>
          <w:numId w:val="3"/>
        </w:numPr>
        <w:rPr>
          <w:rFonts w:ascii="Arial" w:hAnsi="Arial" w:cs="Arial"/>
          <w:sz w:val="20"/>
          <w:szCs w:val="20"/>
        </w:rPr>
      </w:pPr>
      <w:r w:rsidRPr="008A1537">
        <w:rPr>
          <w:rFonts w:ascii="Arial" w:hAnsi="Arial" w:cs="Arial"/>
          <w:sz w:val="20"/>
          <w:szCs w:val="20"/>
        </w:rPr>
        <w:t>Interphase (normal life of the cell, 90% of cell’s life)</w:t>
      </w:r>
      <w:proofErr w:type="gramStart"/>
      <w:r w:rsidRPr="008A1537">
        <w:rPr>
          <w:rFonts w:ascii="Arial" w:hAnsi="Arial" w:cs="Arial"/>
          <w:sz w:val="20"/>
          <w:szCs w:val="20"/>
        </w:rPr>
        <w:t xml:space="preserve">… </w:t>
      </w:r>
      <w:r w:rsidR="008A1537" w:rsidRPr="008A1537">
        <w:rPr>
          <w:rFonts w:ascii="Arial" w:hAnsi="Arial" w:cs="Arial"/>
          <w:sz w:val="20"/>
          <w:szCs w:val="20"/>
        </w:rPr>
        <w:t>:</w:t>
      </w:r>
      <w:proofErr w:type="gramEnd"/>
      <w:r w:rsidR="008A1537" w:rsidRPr="008A1537">
        <w:rPr>
          <w:rFonts w:ascii="Arial" w:hAnsi="Arial" w:cs="Arial"/>
          <w:sz w:val="20"/>
          <w:szCs w:val="20"/>
        </w:rPr>
        <w:t xml:space="preserve"> growth (G1), synthesis of DNA (S) and preparation for mitosis (G2).</w:t>
      </w:r>
    </w:p>
    <w:p w:rsidR="008B611D" w:rsidRDefault="008B611D" w:rsidP="005D0799">
      <w:pPr>
        <w:pStyle w:val="ListParagraph"/>
        <w:numPr>
          <w:ilvl w:val="0"/>
          <w:numId w:val="3"/>
        </w:numPr>
        <w:spacing w:after="0" w:line="240" w:lineRule="auto"/>
        <w:rPr>
          <w:rFonts w:ascii="Arial" w:hAnsi="Arial" w:cs="Arial"/>
          <w:sz w:val="20"/>
          <w:szCs w:val="20"/>
        </w:rPr>
      </w:pPr>
      <w:r>
        <w:rPr>
          <w:rFonts w:ascii="Arial" w:hAnsi="Arial" w:cs="Arial"/>
          <w:sz w:val="20"/>
          <w:szCs w:val="20"/>
        </w:rPr>
        <w:t>Be able to describe the events that take place in the following steps of mitosis: prophase, prometaphase, metaphase, anaphase and telophase (+ cytokinesis, division of the cytoplasm by a cleavage furrow in animals or cell plate in plants)</w:t>
      </w:r>
    </w:p>
    <w:p w:rsidR="008B611D" w:rsidRDefault="008B611D" w:rsidP="005D0799">
      <w:pPr>
        <w:pStyle w:val="ListParagraph"/>
        <w:numPr>
          <w:ilvl w:val="0"/>
          <w:numId w:val="3"/>
        </w:numPr>
        <w:spacing w:after="0" w:line="240" w:lineRule="auto"/>
        <w:rPr>
          <w:rFonts w:ascii="Arial" w:hAnsi="Arial" w:cs="Arial"/>
          <w:sz w:val="20"/>
          <w:szCs w:val="20"/>
        </w:rPr>
      </w:pPr>
      <w:r>
        <w:rPr>
          <w:rFonts w:ascii="Arial" w:hAnsi="Arial" w:cs="Arial"/>
          <w:sz w:val="20"/>
          <w:szCs w:val="20"/>
        </w:rPr>
        <w:t>Be able to explain how/why eukaryotic cell division is different from binary fission</w:t>
      </w:r>
    </w:p>
    <w:p w:rsidR="008B611D" w:rsidRDefault="008B611D" w:rsidP="005D0799">
      <w:pPr>
        <w:pStyle w:val="ListParagraph"/>
        <w:numPr>
          <w:ilvl w:val="0"/>
          <w:numId w:val="3"/>
        </w:numPr>
        <w:spacing w:after="0" w:line="240" w:lineRule="auto"/>
        <w:rPr>
          <w:rFonts w:ascii="Arial" w:hAnsi="Arial" w:cs="Arial"/>
          <w:sz w:val="20"/>
          <w:szCs w:val="20"/>
        </w:rPr>
      </w:pPr>
      <w:r w:rsidRPr="008A1537">
        <w:rPr>
          <w:rFonts w:ascii="Arial" w:hAnsi="Arial" w:cs="Arial"/>
          <w:sz w:val="20"/>
          <w:szCs w:val="20"/>
        </w:rPr>
        <w:t>Vocabulary:</w:t>
      </w:r>
      <w:r>
        <w:rPr>
          <w:rFonts w:ascii="Arial" w:hAnsi="Arial" w:cs="Arial"/>
          <w:b/>
          <w:sz w:val="20"/>
          <w:szCs w:val="20"/>
        </w:rPr>
        <w:t xml:space="preserve"> </w:t>
      </w:r>
      <w:r>
        <w:rPr>
          <w:rFonts w:ascii="Arial" w:hAnsi="Arial" w:cs="Arial"/>
          <w:sz w:val="20"/>
          <w:szCs w:val="20"/>
        </w:rPr>
        <w:t xml:space="preserve">chromosome, sister chromatids, centromere, nuclear envelope, mitotic spindle, microtubules, kinetochore, centrioles / centrosome, </w:t>
      </w:r>
      <w:r w:rsidR="00124C1D">
        <w:rPr>
          <w:rFonts w:ascii="Arial" w:hAnsi="Arial" w:cs="Arial"/>
          <w:sz w:val="20"/>
          <w:szCs w:val="20"/>
        </w:rPr>
        <w:t xml:space="preserve">metaphase plate, </w:t>
      </w:r>
      <w:r>
        <w:rPr>
          <w:rFonts w:ascii="Arial" w:hAnsi="Arial" w:cs="Arial"/>
          <w:sz w:val="20"/>
          <w:szCs w:val="20"/>
        </w:rPr>
        <w:t>cleavage furrow, cell plate</w:t>
      </w:r>
    </w:p>
    <w:p w:rsidR="005425D2" w:rsidRDefault="005425D2" w:rsidP="005425D2">
      <w:pPr>
        <w:pStyle w:val="ListParagraph"/>
        <w:spacing w:after="0" w:line="240" w:lineRule="auto"/>
        <w:ind w:left="1440"/>
        <w:rPr>
          <w:rFonts w:ascii="Arial" w:hAnsi="Arial" w:cs="Arial"/>
          <w:sz w:val="20"/>
          <w:szCs w:val="20"/>
        </w:rPr>
      </w:pPr>
    </w:p>
    <w:p w:rsidR="005425D2" w:rsidRPr="00494868" w:rsidRDefault="005425D2" w:rsidP="00494868">
      <w:pPr>
        <w:pStyle w:val="ListParagraph"/>
        <w:numPr>
          <w:ilvl w:val="0"/>
          <w:numId w:val="23"/>
        </w:numPr>
        <w:spacing w:after="0" w:line="240" w:lineRule="auto"/>
        <w:rPr>
          <w:rFonts w:ascii="Arial" w:hAnsi="Arial" w:cs="Arial"/>
          <w:sz w:val="20"/>
          <w:szCs w:val="20"/>
        </w:rPr>
      </w:pPr>
      <w:r w:rsidRPr="00494868">
        <w:rPr>
          <w:rFonts w:ascii="Arial" w:hAnsi="Arial" w:cs="Arial"/>
          <w:sz w:val="20"/>
          <w:szCs w:val="20"/>
        </w:rPr>
        <w:t>Control of the Cell Cycle</w:t>
      </w:r>
    </w:p>
    <w:p w:rsidR="005425D2" w:rsidRDefault="005425D2" w:rsidP="005D0799">
      <w:pPr>
        <w:pStyle w:val="ListParagraph"/>
        <w:numPr>
          <w:ilvl w:val="0"/>
          <w:numId w:val="4"/>
        </w:numPr>
        <w:spacing w:after="0" w:line="240" w:lineRule="auto"/>
        <w:rPr>
          <w:rFonts w:ascii="Arial" w:hAnsi="Arial" w:cs="Arial"/>
          <w:sz w:val="20"/>
          <w:szCs w:val="20"/>
        </w:rPr>
      </w:pPr>
      <w:r>
        <w:rPr>
          <w:rFonts w:ascii="Arial" w:hAnsi="Arial" w:cs="Arial"/>
          <w:sz w:val="20"/>
          <w:szCs w:val="20"/>
        </w:rPr>
        <w:t>There are internal checkpoints that tell the cell to continue dividing or stop dividing</w:t>
      </w:r>
    </w:p>
    <w:p w:rsidR="005425D2" w:rsidRDefault="005425D2" w:rsidP="005D0799">
      <w:pPr>
        <w:pStyle w:val="ListParagraph"/>
        <w:numPr>
          <w:ilvl w:val="0"/>
          <w:numId w:val="4"/>
        </w:numPr>
        <w:spacing w:after="0" w:line="240" w:lineRule="auto"/>
        <w:rPr>
          <w:rFonts w:ascii="Arial" w:hAnsi="Arial" w:cs="Arial"/>
          <w:sz w:val="20"/>
          <w:szCs w:val="20"/>
        </w:rPr>
      </w:pPr>
      <w:r>
        <w:rPr>
          <w:rFonts w:ascii="Arial" w:hAnsi="Arial" w:cs="Arial"/>
          <w:sz w:val="20"/>
          <w:szCs w:val="20"/>
        </w:rPr>
        <w:t xml:space="preserve">Major checkpoints = G1 phase checkpoint (after G1 phase), G2 phase checkpoint, and M phase checkpoint </w:t>
      </w:r>
    </w:p>
    <w:p w:rsidR="005425D2" w:rsidRDefault="005425D2" w:rsidP="005D0799">
      <w:pPr>
        <w:pStyle w:val="ListParagraph"/>
        <w:numPr>
          <w:ilvl w:val="0"/>
          <w:numId w:val="4"/>
        </w:numPr>
        <w:spacing w:after="0" w:line="240" w:lineRule="auto"/>
        <w:rPr>
          <w:rFonts w:ascii="Arial" w:hAnsi="Arial" w:cs="Arial"/>
          <w:sz w:val="20"/>
          <w:szCs w:val="20"/>
        </w:rPr>
      </w:pPr>
      <w:r>
        <w:rPr>
          <w:rFonts w:ascii="Arial" w:hAnsi="Arial" w:cs="Arial"/>
          <w:sz w:val="20"/>
          <w:szCs w:val="20"/>
        </w:rPr>
        <w:t xml:space="preserve">If the cell does not receive the “go ahead” signal at the G1 checkpoint, it enters the “G0 phase,” a state of semi-dormancy where no cell division is occurring (ex: mature nerve cells) </w:t>
      </w:r>
    </w:p>
    <w:p w:rsidR="005425D2" w:rsidRDefault="005425D2" w:rsidP="005D0799">
      <w:pPr>
        <w:pStyle w:val="ListParagraph"/>
        <w:numPr>
          <w:ilvl w:val="0"/>
          <w:numId w:val="4"/>
        </w:numPr>
        <w:spacing w:after="0" w:line="240" w:lineRule="auto"/>
        <w:rPr>
          <w:rFonts w:ascii="Arial" w:hAnsi="Arial" w:cs="Arial"/>
          <w:sz w:val="20"/>
          <w:szCs w:val="20"/>
        </w:rPr>
      </w:pPr>
      <w:r>
        <w:rPr>
          <w:rFonts w:ascii="Arial" w:hAnsi="Arial" w:cs="Arial"/>
          <w:sz w:val="20"/>
          <w:szCs w:val="20"/>
        </w:rPr>
        <w:t xml:space="preserve">Example: if cyclin molecules bind to </w:t>
      </w:r>
      <w:proofErr w:type="spellStart"/>
      <w:r>
        <w:rPr>
          <w:rFonts w:ascii="Arial" w:hAnsi="Arial" w:cs="Arial"/>
          <w:sz w:val="20"/>
          <w:szCs w:val="20"/>
        </w:rPr>
        <w:t>Cdk</w:t>
      </w:r>
      <w:proofErr w:type="spellEnd"/>
      <w:r>
        <w:rPr>
          <w:rFonts w:ascii="Arial" w:hAnsi="Arial" w:cs="Arial"/>
          <w:sz w:val="20"/>
          <w:szCs w:val="20"/>
        </w:rPr>
        <w:t xml:space="preserve"> molecules (cyclin dependent kinases), they produce MPF (mitosis / maturation promoting factor)… enough MPF can allow the cell to pass the G2 checkpoint and enter mitosis… to bring mitosis to a close, MPF switches itself off by starting a process that degrades cyclin</w:t>
      </w:r>
    </w:p>
    <w:p w:rsidR="005425D2" w:rsidRDefault="005425D2" w:rsidP="005D0799">
      <w:pPr>
        <w:pStyle w:val="ListParagraph"/>
        <w:numPr>
          <w:ilvl w:val="0"/>
          <w:numId w:val="4"/>
        </w:numPr>
        <w:spacing w:after="0" w:line="240" w:lineRule="auto"/>
        <w:rPr>
          <w:rFonts w:ascii="Arial" w:hAnsi="Arial" w:cs="Arial"/>
          <w:sz w:val="20"/>
          <w:szCs w:val="20"/>
        </w:rPr>
      </w:pPr>
      <w:r>
        <w:rPr>
          <w:rFonts w:ascii="Arial" w:hAnsi="Arial" w:cs="Arial"/>
          <w:sz w:val="20"/>
          <w:szCs w:val="20"/>
        </w:rPr>
        <w:lastRenderedPageBreak/>
        <w:t>If checkpoints are normal… cells will show density-dependent inhibition (stop dividing when they are crowded) and anchorage dependency (must be attached to a substrate to divide)</w:t>
      </w:r>
    </w:p>
    <w:p w:rsidR="005425D2" w:rsidRDefault="005425D2" w:rsidP="005D0799">
      <w:pPr>
        <w:pStyle w:val="ListParagraph"/>
        <w:numPr>
          <w:ilvl w:val="0"/>
          <w:numId w:val="4"/>
        </w:numPr>
        <w:spacing w:after="0" w:line="240" w:lineRule="auto"/>
        <w:rPr>
          <w:rFonts w:ascii="Arial" w:hAnsi="Arial" w:cs="Arial"/>
          <w:sz w:val="20"/>
          <w:szCs w:val="20"/>
        </w:rPr>
      </w:pPr>
      <w:r>
        <w:rPr>
          <w:rFonts w:ascii="Arial" w:hAnsi="Arial" w:cs="Arial"/>
          <w:sz w:val="20"/>
          <w:szCs w:val="20"/>
        </w:rPr>
        <w:t xml:space="preserve">If cells divide two frequently, they will not show density-dependent inhibition or anchorage dependency </w:t>
      </w:r>
      <w:r w:rsidRPr="00666A75">
        <w:rPr>
          <w:rFonts w:ascii="Arial" w:hAnsi="Arial" w:cs="Arial"/>
          <w:sz w:val="20"/>
          <w:szCs w:val="20"/>
        </w:rPr>
        <w:sym w:font="Wingdings" w:char="F0E0"/>
      </w:r>
      <w:r>
        <w:rPr>
          <w:rFonts w:ascii="Arial" w:hAnsi="Arial" w:cs="Arial"/>
          <w:sz w:val="20"/>
          <w:szCs w:val="20"/>
        </w:rPr>
        <w:t xml:space="preserve"> tumors (know the difference between benign and malignant tumors and be able to define metastasis)</w:t>
      </w:r>
    </w:p>
    <w:p w:rsidR="005425D2" w:rsidRDefault="005425D2" w:rsidP="005425D2">
      <w:pPr>
        <w:spacing w:after="0" w:line="240" w:lineRule="auto"/>
        <w:rPr>
          <w:rFonts w:ascii="Arial" w:hAnsi="Arial" w:cs="Arial"/>
          <w:sz w:val="20"/>
          <w:szCs w:val="20"/>
        </w:rPr>
      </w:pPr>
    </w:p>
    <w:p w:rsidR="008A1537" w:rsidRDefault="008A1537" w:rsidP="008A1537">
      <w:pPr>
        <w:spacing w:after="0" w:line="240" w:lineRule="auto"/>
        <w:rPr>
          <w:rFonts w:ascii="Arial" w:hAnsi="Arial" w:cs="Arial"/>
          <w:sz w:val="20"/>
          <w:szCs w:val="20"/>
        </w:rPr>
      </w:pPr>
    </w:p>
    <w:p w:rsidR="008A1537" w:rsidRDefault="00DF55EA" w:rsidP="008A1537">
      <w:pPr>
        <w:spacing w:after="0" w:line="240" w:lineRule="auto"/>
        <w:rPr>
          <w:rFonts w:ascii="Arial" w:hAnsi="Arial" w:cs="Arial"/>
          <w:b/>
          <w:i/>
          <w:sz w:val="20"/>
          <w:szCs w:val="20"/>
        </w:rPr>
      </w:pPr>
      <w:r>
        <w:rPr>
          <w:rFonts w:ascii="Arial" w:hAnsi="Arial" w:cs="Arial"/>
          <w:b/>
          <w:i/>
          <w:sz w:val="20"/>
          <w:szCs w:val="20"/>
        </w:rPr>
        <w:t>Unit 6</w:t>
      </w:r>
      <w:r w:rsidR="00A97D16">
        <w:rPr>
          <w:rFonts w:ascii="Arial" w:hAnsi="Arial" w:cs="Arial"/>
          <w:b/>
          <w:i/>
          <w:sz w:val="20"/>
          <w:szCs w:val="20"/>
        </w:rPr>
        <w:t xml:space="preserve"> Notes, Part 2</w:t>
      </w:r>
      <w:r w:rsidR="008A1537">
        <w:rPr>
          <w:rFonts w:ascii="Arial" w:hAnsi="Arial" w:cs="Arial"/>
          <w:b/>
          <w:i/>
          <w:sz w:val="20"/>
          <w:szCs w:val="20"/>
        </w:rPr>
        <w:t>: Meiosis</w:t>
      </w:r>
    </w:p>
    <w:p w:rsidR="008A1537" w:rsidRPr="008A1537" w:rsidRDefault="008A1537" w:rsidP="008A1537">
      <w:pPr>
        <w:spacing w:after="0" w:line="240" w:lineRule="auto"/>
        <w:rPr>
          <w:rFonts w:ascii="Arial" w:hAnsi="Arial" w:cs="Arial"/>
          <w:b/>
          <w:i/>
          <w:sz w:val="20"/>
          <w:szCs w:val="20"/>
        </w:rPr>
      </w:pPr>
    </w:p>
    <w:p w:rsidR="008A1537" w:rsidRPr="00494868" w:rsidRDefault="008A1537" w:rsidP="00494868">
      <w:pPr>
        <w:pStyle w:val="ListParagraph"/>
        <w:numPr>
          <w:ilvl w:val="0"/>
          <w:numId w:val="2"/>
        </w:numPr>
        <w:spacing w:after="0" w:line="240" w:lineRule="auto"/>
        <w:rPr>
          <w:rFonts w:ascii="Arial" w:hAnsi="Arial" w:cs="Arial"/>
          <w:sz w:val="20"/>
          <w:szCs w:val="20"/>
        </w:rPr>
      </w:pPr>
      <w:r w:rsidRPr="00494868">
        <w:rPr>
          <w:rFonts w:ascii="Arial" w:hAnsi="Arial" w:cs="Arial"/>
          <w:sz w:val="20"/>
          <w:szCs w:val="20"/>
        </w:rPr>
        <w:t xml:space="preserve">Meiosis </w:t>
      </w:r>
    </w:p>
    <w:p w:rsidR="008A1537" w:rsidRDefault="008A1537" w:rsidP="005D0799">
      <w:pPr>
        <w:pStyle w:val="ListParagraph"/>
        <w:numPr>
          <w:ilvl w:val="0"/>
          <w:numId w:val="5"/>
        </w:numPr>
        <w:spacing w:after="0" w:line="240" w:lineRule="auto"/>
        <w:ind w:left="1440"/>
        <w:rPr>
          <w:rFonts w:ascii="Arial" w:hAnsi="Arial" w:cs="Arial"/>
          <w:sz w:val="20"/>
          <w:szCs w:val="20"/>
        </w:rPr>
      </w:pPr>
      <w:r>
        <w:rPr>
          <w:rFonts w:ascii="Arial" w:hAnsi="Arial" w:cs="Arial"/>
          <w:sz w:val="20"/>
          <w:szCs w:val="20"/>
        </w:rPr>
        <w:t>Cell division to create gametes (sex cells) with half the number of chromosomes (23) of a somatic cell (haploid cell / n = one set of chromosomes)</w:t>
      </w:r>
    </w:p>
    <w:p w:rsidR="008A1537" w:rsidRDefault="008A1537" w:rsidP="005D0799">
      <w:pPr>
        <w:pStyle w:val="ListParagraph"/>
        <w:numPr>
          <w:ilvl w:val="0"/>
          <w:numId w:val="5"/>
        </w:numPr>
        <w:spacing w:after="0" w:line="240" w:lineRule="auto"/>
        <w:ind w:left="1440"/>
        <w:rPr>
          <w:rFonts w:ascii="Arial" w:hAnsi="Arial" w:cs="Arial"/>
          <w:sz w:val="20"/>
          <w:szCs w:val="20"/>
        </w:rPr>
      </w:pPr>
      <w:r>
        <w:rPr>
          <w:rFonts w:ascii="Arial" w:hAnsi="Arial" w:cs="Arial"/>
          <w:sz w:val="20"/>
          <w:szCs w:val="20"/>
        </w:rPr>
        <w:t>Understand the difference between sexual vs. asexual reproduction</w:t>
      </w:r>
    </w:p>
    <w:p w:rsidR="008A1537" w:rsidRDefault="008A1537" w:rsidP="005D0799">
      <w:pPr>
        <w:pStyle w:val="ListParagraph"/>
        <w:numPr>
          <w:ilvl w:val="0"/>
          <w:numId w:val="5"/>
        </w:numPr>
        <w:spacing w:after="0" w:line="240" w:lineRule="auto"/>
        <w:ind w:left="1440"/>
        <w:rPr>
          <w:rFonts w:ascii="Arial" w:hAnsi="Arial" w:cs="Arial"/>
          <w:sz w:val="20"/>
          <w:szCs w:val="20"/>
        </w:rPr>
      </w:pPr>
      <w:r>
        <w:rPr>
          <w:rFonts w:ascii="Arial" w:hAnsi="Arial" w:cs="Arial"/>
          <w:sz w:val="20"/>
          <w:szCs w:val="20"/>
        </w:rPr>
        <w:t>There are 23 pairs of homologous chromosomes in a body cell (what are homologous chromosomes?) that divide during meiosis</w:t>
      </w:r>
    </w:p>
    <w:p w:rsidR="008A1537" w:rsidRDefault="008A1537" w:rsidP="005D0799">
      <w:pPr>
        <w:pStyle w:val="ListParagraph"/>
        <w:numPr>
          <w:ilvl w:val="0"/>
          <w:numId w:val="5"/>
        </w:numPr>
        <w:spacing w:after="0" w:line="240" w:lineRule="auto"/>
        <w:ind w:left="1440"/>
        <w:rPr>
          <w:rFonts w:ascii="Arial" w:hAnsi="Arial" w:cs="Arial"/>
          <w:sz w:val="20"/>
          <w:szCs w:val="20"/>
        </w:rPr>
      </w:pPr>
      <w:r>
        <w:rPr>
          <w:rFonts w:ascii="Arial" w:hAnsi="Arial" w:cs="Arial"/>
          <w:sz w:val="20"/>
          <w:szCs w:val="20"/>
        </w:rPr>
        <w:t>22 pairs are autosomes and 1 pair consists of sex chromosomes (XX for females and XY for males)</w:t>
      </w:r>
    </w:p>
    <w:p w:rsidR="008A1537" w:rsidRDefault="008A1537" w:rsidP="005D0799">
      <w:pPr>
        <w:pStyle w:val="ListParagraph"/>
        <w:numPr>
          <w:ilvl w:val="0"/>
          <w:numId w:val="5"/>
        </w:numPr>
        <w:spacing w:after="0" w:line="240" w:lineRule="auto"/>
        <w:ind w:left="1440"/>
        <w:rPr>
          <w:rFonts w:ascii="Arial" w:hAnsi="Arial" w:cs="Arial"/>
          <w:sz w:val="20"/>
          <w:szCs w:val="20"/>
        </w:rPr>
      </w:pPr>
      <w:r>
        <w:rPr>
          <w:rFonts w:ascii="Arial" w:hAnsi="Arial" w:cs="Arial"/>
          <w:sz w:val="20"/>
          <w:szCs w:val="20"/>
        </w:rPr>
        <w:t xml:space="preserve">Fertilization = the fusion of haploid gametes (egg + sperm) to create a diploid zygote </w:t>
      </w:r>
    </w:p>
    <w:p w:rsidR="008A1537" w:rsidRDefault="008A1537" w:rsidP="005D0799">
      <w:pPr>
        <w:pStyle w:val="ListParagraph"/>
        <w:numPr>
          <w:ilvl w:val="0"/>
          <w:numId w:val="5"/>
        </w:numPr>
        <w:spacing w:after="0" w:line="240" w:lineRule="auto"/>
        <w:ind w:left="1440"/>
        <w:rPr>
          <w:rFonts w:ascii="Arial" w:hAnsi="Arial" w:cs="Arial"/>
          <w:sz w:val="20"/>
          <w:szCs w:val="20"/>
        </w:rPr>
      </w:pPr>
      <w:r>
        <w:rPr>
          <w:rFonts w:ascii="Arial" w:hAnsi="Arial" w:cs="Arial"/>
          <w:sz w:val="20"/>
          <w:szCs w:val="20"/>
        </w:rPr>
        <w:t>Meiosis includes two rounds of division to produce four daughter cells</w:t>
      </w:r>
    </w:p>
    <w:p w:rsidR="008A1537" w:rsidRDefault="008A1537" w:rsidP="005D0799">
      <w:pPr>
        <w:pStyle w:val="ListParagraph"/>
        <w:numPr>
          <w:ilvl w:val="0"/>
          <w:numId w:val="5"/>
        </w:numPr>
        <w:spacing w:after="0" w:line="240" w:lineRule="auto"/>
        <w:ind w:left="1440"/>
        <w:rPr>
          <w:rFonts w:ascii="Arial" w:hAnsi="Arial" w:cs="Arial"/>
          <w:sz w:val="20"/>
          <w:szCs w:val="20"/>
        </w:rPr>
      </w:pPr>
      <w:r>
        <w:rPr>
          <w:rFonts w:ascii="Arial" w:hAnsi="Arial" w:cs="Arial"/>
          <w:sz w:val="20"/>
          <w:szCs w:val="20"/>
        </w:rPr>
        <w:t xml:space="preserve">Be able to explain how Meiosis I is different from Meiosis II and describe what occurs in each of the stages of meiosis: Prophase I, Metaphase I, Anaphase I, Telophase I / Cytokinesis, Prophase II, Metaphase II, Anaphase II, Telophase II / Cytokinesis </w:t>
      </w:r>
    </w:p>
    <w:p w:rsidR="008A1537" w:rsidRPr="008A1537" w:rsidRDefault="008A1537" w:rsidP="005D0799">
      <w:pPr>
        <w:pStyle w:val="ListParagraph"/>
        <w:numPr>
          <w:ilvl w:val="0"/>
          <w:numId w:val="5"/>
        </w:numPr>
        <w:spacing w:after="0" w:line="240" w:lineRule="auto"/>
        <w:ind w:left="1440"/>
        <w:rPr>
          <w:rFonts w:ascii="Arial" w:hAnsi="Arial" w:cs="Arial"/>
          <w:sz w:val="20"/>
          <w:szCs w:val="20"/>
        </w:rPr>
      </w:pPr>
      <w:r w:rsidRPr="008A1537">
        <w:rPr>
          <w:rFonts w:ascii="Arial" w:hAnsi="Arial" w:cs="Arial"/>
          <w:sz w:val="20"/>
          <w:szCs w:val="20"/>
        </w:rPr>
        <w:t>During meiosis, homologous chromosomes are paired (one from mom and one from dad) and line up in the center of the cell randomly.  The homologues are pulled apart and separated in meiosis I.  A second division occurs in which the duplicated chromosomes are pulled apart.</w:t>
      </w:r>
    </w:p>
    <w:p w:rsidR="008A1537" w:rsidRPr="005425D2" w:rsidRDefault="008A1537" w:rsidP="005D0799">
      <w:pPr>
        <w:pStyle w:val="ListParagraph"/>
        <w:numPr>
          <w:ilvl w:val="0"/>
          <w:numId w:val="5"/>
        </w:numPr>
        <w:spacing w:after="0" w:line="240" w:lineRule="auto"/>
        <w:ind w:left="1440"/>
        <w:rPr>
          <w:rFonts w:ascii="Arial" w:hAnsi="Arial" w:cs="Arial"/>
          <w:sz w:val="20"/>
          <w:szCs w:val="20"/>
        </w:rPr>
      </w:pPr>
      <w:r w:rsidRPr="008A1537">
        <w:rPr>
          <w:rFonts w:ascii="Arial" w:hAnsi="Arial" w:cs="Arial"/>
          <w:sz w:val="20"/>
          <w:szCs w:val="20"/>
        </w:rPr>
        <w:t>Variation occurs in gametes during “crossing over,” and fertilization because of all possible combinations of homologous chromosomes a</w:t>
      </w:r>
      <w:r>
        <w:rPr>
          <w:rFonts w:ascii="Arial" w:hAnsi="Arial" w:cs="Arial"/>
          <w:sz w:val="20"/>
          <w:szCs w:val="20"/>
        </w:rPr>
        <w:t>ligning during metaphase I (independent assortment</w:t>
      </w:r>
      <w:r w:rsidR="005425D2">
        <w:rPr>
          <w:rFonts w:ascii="Arial" w:hAnsi="Arial" w:cs="Arial"/>
          <w:sz w:val="20"/>
          <w:szCs w:val="20"/>
        </w:rPr>
        <w:t>)</w:t>
      </w:r>
    </w:p>
    <w:p w:rsidR="007133F0" w:rsidRDefault="007133F0" w:rsidP="007133F0">
      <w:pPr>
        <w:spacing w:after="0" w:line="240" w:lineRule="auto"/>
        <w:rPr>
          <w:rFonts w:ascii="Arial" w:hAnsi="Arial" w:cs="Arial"/>
          <w:sz w:val="20"/>
          <w:szCs w:val="20"/>
        </w:rPr>
      </w:pPr>
    </w:p>
    <w:p w:rsidR="005425D2" w:rsidRDefault="005425D2" w:rsidP="007133F0">
      <w:pPr>
        <w:spacing w:after="0" w:line="240" w:lineRule="auto"/>
        <w:rPr>
          <w:rFonts w:ascii="Arial" w:hAnsi="Arial" w:cs="Arial"/>
          <w:sz w:val="20"/>
          <w:szCs w:val="20"/>
        </w:rPr>
      </w:pPr>
    </w:p>
    <w:p w:rsidR="005425D2" w:rsidRDefault="00494868" w:rsidP="007133F0">
      <w:pPr>
        <w:spacing w:after="0" w:line="240" w:lineRule="auto"/>
        <w:rPr>
          <w:rFonts w:ascii="Arial" w:hAnsi="Arial" w:cs="Arial"/>
          <w:b/>
          <w:i/>
          <w:sz w:val="20"/>
          <w:szCs w:val="20"/>
        </w:rPr>
      </w:pPr>
      <w:r>
        <w:rPr>
          <w:rFonts w:ascii="Arial" w:hAnsi="Arial" w:cs="Arial"/>
          <w:b/>
          <w:i/>
          <w:sz w:val="20"/>
          <w:szCs w:val="20"/>
        </w:rPr>
        <w:t>Unit 7 Notes, Part 1</w:t>
      </w:r>
      <w:r w:rsidR="005425D2" w:rsidRPr="005425D2">
        <w:rPr>
          <w:rFonts w:ascii="Arial" w:hAnsi="Arial" w:cs="Arial"/>
          <w:b/>
          <w:i/>
          <w:sz w:val="20"/>
          <w:szCs w:val="20"/>
        </w:rPr>
        <w:t>: DNA</w:t>
      </w:r>
    </w:p>
    <w:p w:rsidR="005425D2" w:rsidRPr="005425D2" w:rsidRDefault="005425D2" w:rsidP="007133F0">
      <w:pPr>
        <w:spacing w:after="0" w:line="240" w:lineRule="auto"/>
        <w:rPr>
          <w:rFonts w:ascii="Arial" w:hAnsi="Arial" w:cs="Arial"/>
          <w:b/>
          <w:i/>
          <w:sz w:val="20"/>
          <w:szCs w:val="20"/>
        </w:rPr>
      </w:pPr>
    </w:p>
    <w:p w:rsidR="005425D2" w:rsidRPr="00494868" w:rsidRDefault="005425D2" w:rsidP="00494868">
      <w:pPr>
        <w:pStyle w:val="ListParagraph"/>
        <w:numPr>
          <w:ilvl w:val="0"/>
          <w:numId w:val="24"/>
        </w:numPr>
        <w:spacing w:after="0" w:line="240" w:lineRule="auto"/>
        <w:rPr>
          <w:rFonts w:ascii="Arial" w:hAnsi="Arial" w:cs="Arial"/>
          <w:sz w:val="20"/>
          <w:szCs w:val="20"/>
        </w:rPr>
      </w:pPr>
      <w:r w:rsidRPr="00494868">
        <w:rPr>
          <w:rFonts w:ascii="Arial" w:hAnsi="Arial" w:cs="Arial"/>
          <w:sz w:val="20"/>
          <w:szCs w:val="20"/>
        </w:rPr>
        <w:t>DNA History</w:t>
      </w:r>
    </w:p>
    <w:p w:rsidR="005425D2" w:rsidRPr="00E24577" w:rsidRDefault="005425D2" w:rsidP="00494868">
      <w:pPr>
        <w:pStyle w:val="ListParagraph"/>
        <w:numPr>
          <w:ilvl w:val="0"/>
          <w:numId w:val="10"/>
        </w:numPr>
        <w:spacing w:after="0" w:line="240" w:lineRule="auto"/>
        <w:rPr>
          <w:rFonts w:ascii="Arial" w:hAnsi="Arial" w:cs="Arial"/>
          <w:sz w:val="20"/>
          <w:szCs w:val="20"/>
        </w:rPr>
      </w:pPr>
      <w:r w:rsidRPr="00E24577">
        <w:rPr>
          <w:rFonts w:ascii="Arial" w:hAnsi="Arial" w:cs="Arial"/>
          <w:sz w:val="20"/>
          <w:szCs w:val="20"/>
        </w:rPr>
        <w:t>Be able to describe the experiments leading to the discovery of DNA as the cell’s genetic material.  Key scientists include</w:t>
      </w:r>
    </w:p>
    <w:p w:rsidR="005425D2" w:rsidRPr="00E24577" w:rsidRDefault="005425D2" w:rsidP="00494868">
      <w:pPr>
        <w:pStyle w:val="ListParagraph"/>
        <w:numPr>
          <w:ilvl w:val="0"/>
          <w:numId w:val="11"/>
        </w:numPr>
        <w:spacing w:after="0" w:line="240" w:lineRule="auto"/>
        <w:rPr>
          <w:rFonts w:ascii="Arial" w:hAnsi="Arial" w:cs="Arial"/>
          <w:sz w:val="20"/>
          <w:szCs w:val="20"/>
        </w:rPr>
      </w:pPr>
      <w:r w:rsidRPr="00E24577">
        <w:rPr>
          <w:rFonts w:ascii="Arial" w:hAnsi="Arial" w:cs="Arial"/>
          <w:sz w:val="20"/>
          <w:szCs w:val="20"/>
        </w:rPr>
        <w:t>Franklin, Watson, Crick, Wilkins</w:t>
      </w:r>
    </w:p>
    <w:p w:rsidR="005425D2" w:rsidRPr="00E24577" w:rsidRDefault="005425D2" w:rsidP="00494868">
      <w:pPr>
        <w:pStyle w:val="ListParagraph"/>
        <w:numPr>
          <w:ilvl w:val="0"/>
          <w:numId w:val="11"/>
        </w:numPr>
        <w:spacing w:after="0" w:line="240" w:lineRule="auto"/>
        <w:rPr>
          <w:rFonts w:ascii="Arial" w:hAnsi="Arial" w:cs="Arial"/>
          <w:sz w:val="20"/>
          <w:szCs w:val="20"/>
        </w:rPr>
      </w:pPr>
      <w:r w:rsidRPr="00E24577">
        <w:rPr>
          <w:rFonts w:ascii="Arial" w:hAnsi="Arial" w:cs="Arial"/>
          <w:sz w:val="20"/>
          <w:szCs w:val="20"/>
        </w:rPr>
        <w:t>Griffith</w:t>
      </w:r>
    </w:p>
    <w:p w:rsidR="005425D2" w:rsidRPr="00E24577" w:rsidRDefault="005425D2" w:rsidP="00494868">
      <w:pPr>
        <w:pStyle w:val="ListParagraph"/>
        <w:numPr>
          <w:ilvl w:val="0"/>
          <w:numId w:val="11"/>
        </w:numPr>
        <w:spacing w:after="0" w:line="240" w:lineRule="auto"/>
        <w:rPr>
          <w:rFonts w:ascii="Arial" w:hAnsi="Arial" w:cs="Arial"/>
          <w:sz w:val="20"/>
          <w:szCs w:val="20"/>
        </w:rPr>
      </w:pPr>
      <w:r w:rsidRPr="00E24577">
        <w:rPr>
          <w:rFonts w:ascii="Arial" w:hAnsi="Arial" w:cs="Arial"/>
          <w:sz w:val="20"/>
          <w:szCs w:val="20"/>
        </w:rPr>
        <w:t>Hershey / Chase</w:t>
      </w:r>
    </w:p>
    <w:p w:rsidR="005425D2" w:rsidRPr="00E24577" w:rsidRDefault="005425D2" w:rsidP="00494868">
      <w:pPr>
        <w:pStyle w:val="ListParagraph"/>
        <w:numPr>
          <w:ilvl w:val="0"/>
          <w:numId w:val="11"/>
        </w:numPr>
        <w:spacing w:after="0" w:line="240" w:lineRule="auto"/>
        <w:rPr>
          <w:rFonts w:ascii="Arial" w:hAnsi="Arial" w:cs="Arial"/>
          <w:sz w:val="20"/>
          <w:szCs w:val="20"/>
        </w:rPr>
      </w:pPr>
      <w:r w:rsidRPr="00E24577">
        <w:rPr>
          <w:rFonts w:ascii="Arial" w:hAnsi="Arial" w:cs="Arial"/>
          <w:sz w:val="20"/>
          <w:szCs w:val="20"/>
        </w:rPr>
        <w:t>Avery-MacLeod-McCarty</w:t>
      </w:r>
    </w:p>
    <w:p w:rsidR="005425D2" w:rsidRPr="002946B3" w:rsidRDefault="005425D2" w:rsidP="00494868">
      <w:pPr>
        <w:pStyle w:val="ListParagraph"/>
        <w:numPr>
          <w:ilvl w:val="0"/>
          <w:numId w:val="24"/>
        </w:numPr>
        <w:spacing w:after="0" w:line="240" w:lineRule="auto"/>
        <w:rPr>
          <w:rFonts w:ascii="Arial" w:hAnsi="Arial" w:cs="Arial"/>
          <w:sz w:val="20"/>
          <w:szCs w:val="20"/>
        </w:rPr>
      </w:pPr>
      <w:r w:rsidRPr="002946B3">
        <w:rPr>
          <w:rFonts w:ascii="Arial" w:hAnsi="Arial" w:cs="Arial"/>
          <w:sz w:val="20"/>
          <w:szCs w:val="20"/>
        </w:rPr>
        <w:t>Structure of DNA</w:t>
      </w:r>
    </w:p>
    <w:p w:rsidR="005425D2" w:rsidRPr="002946B3" w:rsidRDefault="005425D2" w:rsidP="00494868">
      <w:pPr>
        <w:pStyle w:val="ListParagraph"/>
        <w:numPr>
          <w:ilvl w:val="0"/>
          <w:numId w:val="10"/>
        </w:numPr>
        <w:spacing w:after="0" w:line="240" w:lineRule="auto"/>
        <w:rPr>
          <w:rFonts w:ascii="Arial" w:hAnsi="Arial" w:cs="Arial"/>
          <w:sz w:val="20"/>
          <w:szCs w:val="20"/>
        </w:rPr>
      </w:pPr>
      <w:r w:rsidRPr="002946B3">
        <w:rPr>
          <w:rFonts w:ascii="Arial" w:hAnsi="Arial" w:cs="Arial"/>
          <w:sz w:val="20"/>
          <w:szCs w:val="20"/>
        </w:rPr>
        <w:t xml:space="preserve">Deoxyribose nucleic acid </w:t>
      </w:r>
    </w:p>
    <w:p w:rsidR="005425D2" w:rsidRPr="002946B3" w:rsidRDefault="005425D2" w:rsidP="00494868">
      <w:pPr>
        <w:pStyle w:val="ListParagraph"/>
        <w:numPr>
          <w:ilvl w:val="0"/>
          <w:numId w:val="10"/>
        </w:numPr>
        <w:spacing w:after="0" w:line="240" w:lineRule="auto"/>
        <w:rPr>
          <w:rFonts w:ascii="Arial" w:hAnsi="Arial" w:cs="Arial"/>
          <w:sz w:val="20"/>
          <w:szCs w:val="20"/>
        </w:rPr>
      </w:pPr>
      <w:r w:rsidRPr="002946B3">
        <w:rPr>
          <w:rFonts w:ascii="Arial" w:hAnsi="Arial" w:cs="Arial"/>
          <w:sz w:val="20"/>
          <w:szCs w:val="20"/>
        </w:rPr>
        <w:t xml:space="preserve">Double helix (two twisted </w:t>
      </w:r>
      <w:proofErr w:type="spellStart"/>
      <w:r w:rsidRPr="002946B3">
        <w:rPr>
          <w:rFonts w:ascii="Arial" w:hAnsi="Arial" w:cs="Arial"/>
          <w:sz w:val="20"/>
          <w:szCs w:val="20"/>
        </w:rPr>
        <w:t>stsrands</w:t>
      </w:r>
      <w:proofErr w:type="spellEnd"/>
      <w:r w:rsidRPr="002946B3">
        <w:rPr>
          <w:rFonts w:ascii="Arial" w:hAnsi="Arial" w:cs="Arial"/>
          <w:sz w:val="20"/>
          <w:szCs w:val="20"/>
        </w:rPr>
        <w:t>) made of nucleotides (monomers)</w:t>
      </w:r>
    </w:p>
    <w:p w:rsidR="005425D2" w:rsidRPr="002946B3" w:rsidRDefault="005425D2" w:rsidP="00494868">
      <w:pPr>
        <w:pStyle w:val="ListParagraph"/>
        <w:numPr>
          <w:ilvl w:val="0"/>
          <w:numId w:val="10"/>
        </w:numPr>
        <w:spacing w:after="0" w:line="240" w:lineRule="auto"/>
        <w:rPr>
          <w:rFonts w:ascii="Arial" w:hAnsi="Arial" w:cs="Arial"/>
          <w:sz w:val="20"/>
          <w:szCs w:val="20"/>
        </w:rPr>
      </w:pPr>
      <w:r w:rsidRPr="002946B3">
        <w:rPr>
          <w:rFonts w:ascii="Arial" w:hAnsi="Arial" w:cs="Arial"/>
          <w:sz w:val="20"/>
          <w:szCs w:val="20"/>
        </w:rPr>
        <w:t>Nucleotide = phosphate + 5C deoxyribose sugar + nitrogen base</w:t>
      </w:r>
    </w:p>
    <w:p w:rsidR="005425D2" w:rsidRPr="002946B3" w:rsidRDefault="005425D2" w:rsidP="00494868">
      <w:pPr>
        <w:pStyle w:val="ListParagraph"/>
        <w:numPr>
          <w:ilvl w:val="0"/>
          <w:numId w:val="10"/>
        </w:numPr>
        <w:spacing w:after="0" w:line="240" w:lineRule="auto"/>
        <w:rPr>
          <w:rFonts w:ascii="Arial" w:hAnsi="Arial" w:cs="Arial"/>
          <w:sz w:val="20"/>
          <w:szCs w:val="20"/>
        </w:rPr>
      </w:pPr>
      <w:r w:rsidRPr="002946B3">
        <w:rPr>
          <w:rFonts w:ascii="Arial" w:hAnsi="Arial" w:cs="Arial"/>
          <w:sz w:val="20"/>
          <w:szCs w:val="20"/>
        </w:rPr>
        <w:t>Antiparallel strands- one runs 3’ to 5’ the other runs 5’ to 3’,sides of phosphates and sugars</w:t>
      </w:r>
    </w:p>
    <w:p w:rsidR="005425D2" w:rsidRPr="002946B3" w:rsidRDefault="005425D2" w:rsidP="00494868">
      <w:pPr>
        <w:pStyle w:val="ListParagraph"/>
        <w:numPr>
          <w:ilvl w:val="0"/>
          <w:numId w:val="10"/>
        </w:numPr>
        <w:spacing w:after="0" w:line="240" w:lineRule="auto"/>
        <w:rPr>
          <w:rFonts w:ascii="Arial" w:hAnsi="Arial" w:cs="Arial"/>
          <w:sz w:val="20"/>
          <w:szCs w:val="20"/>
        </w:rPr>
      </w:pPr>
      <w:r w:rsidRPr="002946B3">
        <w:rPr>
          <w:rFonts w:ascii="Arial" w:hAnsi="Arial" w:cs="Arial"/>
          <w:sz w:val="20"/>
          <w:szCs w:val="20"/>
        </w:rPr>
        <w:t>(backbone), rungs of paired bases with hydrogen bonds in between</w:t>
      </w:r>
    </w:p>
    <w:p w:rsidR="005425D2" w:rsidRPr="002946B3" w:rsidRDefault="005425D2" w:rsidP="00494868">
      <w:pPr>
        <w:pStyle w:val="ListParagraph"/>
        <w:numPr>
          <w:ilvl w:val="0"/>
          <w:numId w:val="10"/>
        </w:numPr>
        <w:spacing w:after="0" w:line="240" w:lineRule="auto"/>
        <w:rPr>
          <w:rFonts w:ascii="Arial" w:hAnsi="Arial" w:cs="Arial"/>
          <w:sz w:val="20"/>
          <w:szCs w:val="20"/>
        </w:rPr>
      </w:pPr>
      <w:r w:rsidRPr="002946B3">
        <w:rPr>
          <w:rFonts w:ascii="Arial" w:hAnsi="Arial" w:cs="Arial"/>
          <w:sz w:val="20"/>
          <w:szCs w:val="20"/>
        </w:rPr>
        <w:t>Purines (</w:t>
      </w:r>
      <w:proofErr w:type="spellStart"/>
      <w:r w:rsidRPr="002946B3">
        <w:rPr>
          <w:rFonts w:ascii="Arial" w:hAnsi="Arial" w:cs="Arial"/>
          <w:sz w:val="20"/>
          <w:szCs w:val="20"/>
        </w:rPr>
        <w:t>adenine,guanine</w:t>
      </w:r>
      <w:proofErr w:type="spellEnd"/>
      <w:r w:rsidRPr="002946B3">
        <w:rPr>
          <w:rFonts w:ascii="Arial" w:hAnsi="Arial" w:cs="Arial"/>
          <w:sz w:val="20"/>
          <w:szCs w:val="20"/>
        </w:rPr>
        <w:t>; double rings) pair with Pyrimidines (cytosine, uracil, thymine; single ring)</w:t>
      </w:r>
    </w:p>
    <w:p w:rsidR="005425D2" w:rsidRPr="002946B3" w:rsidRDefault="005425D2" w:rsidP="00494868">
      <w:pPr>
        <w:pStyle w:val="ListParagraph"/>
        <w:numPr>
          <w:ilvl w:val="0"/>
          <w:numId w:val="10"/>
        </w:numPr>
        <w:spacing w:after="0" w:line="240" w:lineRule="auto"/>
        <w:rPr>
          <w:rFonts w:ascii="Arial" w:hAnsi="Arial" w:cs="Arial"/>
          <w:sz w:val="20"/>
          <w:szCs w:val="20"/>
        </w:rPr>
      </w:pPr>
      <w:r w:rsidRPr="002946B3">
        <w:rPr>
          <w:rFonts w:ascii="Arial" w:hAnsi="Arial" w:cs="Arial"/>
          <w:sz w:val="20"/>
          <w:szCs w:val="20"/>
        </w:rPr>
        <w:t>A - T- double H bond</w:t>
      </w:r>
    </w:p>
    <w:p w:rsidR="005425D2" w:rsidRPr="002946B3" w:rsidRDefault="005425D2" w:rsidP="00494868">
      <w:pPr>
        <w:pStyle w:val="ListParagraph"/>
        <w:numPr>
          <w:ilvl w:val="0"/>
          <w:numId w:val="10"/>
        </w:numPr>
        <w:spacing w:after="0" w:line="240" w:lineRule="auto"/>
        <w:rPr>
          <w:rFonts w:ascii="Arial" w:hAnsi="Arial" w:cs="Arial"/>
          <w:sz w:val="20"/>
          <w:szCs w:val="20"/>
        </w:rPr>
      </w:pPr>
      <w:r w:rsidRPr="002946B3">
        <w:rPr>
          <w:rFonts w:ascii="Arial" w:hAnsi="Arial" w:cs="Arial"/>
          <w:sz w:val="20"/>
          <w:szCs w:val="20"/>
        </w:rPr>
        <w:t>C – G- triple H bond</w:t>
      </w:r>
    </w:p>
    <w:p w:rsidR="005425D2" w:rsidRPr="002946B3" w:rsidRDefault="005425D2" w:rsidP="00494868">
      <w:pPr>
        <w:pStyle w:val="ListParagraph"/>
        <w:numPr>
          <w:ilvl w:val="0"/>
          <w:numId w:val="24"/>
        </w:numPr>
        <w:spacing w:after="0" w:line="240" w:lineRule="auto"/>
        <w:rPr>
          <w:rFonts w:ascii="Arial" w:hAnsi="Arial" w:cs="Arial"/>
          <w:sz w:val="20"/>
          <w:szCs w:val="20"/>
        </w:rPr>
      </w:pPr>
      <w:r w:rsidRPr="002946B3">
        <w:rPr>
          <w:rFonts w:ascii="Arial" w:hAnsi="Arial" w:cs="Arial"/>
          <w:sz w:val="20"/>
          <w:szCs w:val="20"/>
        </w:rPr>
        <w:t>Location</w:t>
      </w:r>
      <w:r>
        <w:rPr>
          <w:rFonts w:ascii="Arial" w:hAnsi="Arial" w:cs="Arial"/>
          <w:sz w:val="20"/>
          <w:szCs w:val="20"/>
        </w:rPr>
        <w:t xml:space="preserve"> of DNA</w:t>
      </w:r>
    </w:p>
    <w:p w:rsidR="005425D2" w:rsidRPr="002946B3" w:rsidRDefault="005425D2" w:rsidP="00494868">
      <w:pPr>
        <w:pStyle w:val="ListParagraph"/>
        <w:numPr>
          <w:ilvl w:val="0"/>
          <w:numId w:val="12"/>
        </w:numPr>
        <w:spacing w:after="0" w:line="240" w:lineRule="auto"/>
        <w:ind w:left="1440"/>
        <w:rPr>
          <w:rFonts w:ascii="Arial" w:hAnsi="Arial" w:cs="Arial"/>
          <w:sz w:val="20"/>
          <w:szCs w:val="20"/>
        </w:rPr>
      </w:pPr>
      <w:r w:rsidRPr="002946B3">
        <w:rPr>
          <w:rFonts w:ascii="Arial" w:hAnsi="Arial" w:cs="Arial"/>
          <w:sz w:val="20"/>
          <w:szCs w:val="20"/>
        </w:rPr>
        <w:t>In eukaryotes DNA is found in nucleus on multiple linear chromosomes (a chromosome IS a strand of DNA with proteins etc. associated).</w:t>
      </w:r>
    </w:p>
    <w:p w:rsidR="005425D2" w:rsidRPr="002946B3" w:rsidRDefault="005425D2" w:rsidP="00494868">
      <w:pPr>
        <w:pStyle w:val="ListParagraph"/>
        <w:numPr>
          <w:ilvl w:val="0"/>
          <w:numId w:val="12"/>
        </w:numPr>
        <w:spacing w:after="0" w:line="240" w:lineRule="auto"/>
        <w:ind w:left="1440"/>
        <w:rPr>
          <w:rFonts w:ascii="Arial" w:hAnsi="Arial" w:cs="Arial"/>
          <w:sz w:val="20"/>
          <w:szCs w:val="20"/>
        </w:rPr>
      </w:pPr>
      <w:r w:rsidRPr="002946B3">
        <w:rPr>
          <w:rFonts w:ascii="Arial" w:hAnsi="Arial" w:cs="Arial"/>
          <w:sz w:val="20"/>
          <w:szCs w:val="20"/>
        </w:rPr>
        <w:t>In prokaryotes DNA is not in a nucleus and is usually a single circular chromosome</w:t>
      </w:r>
    </w:p>
    <w:p w:rsidR="005425D2" w:rsidRPr="002946B3" w:rsidRDefault="005425D2" w:rsidP="00494868">
      <w:pPr>
        <w:pStyle w:val="ListParagraph"/>
        <w:numPr>
          <w:ilvl w:val="0"/>
          <w:numId w:val="12"/>
        </w:numPr>
        <w:spacing w:after="0" w:line="240" w:lineRule="auto"/>
        <w:ind w:left="1440"/>
        <w:rPr>
          <w:rFonts w:ascii="Arial" w:hAnsi="Arial" w:cs="Arial"/>
          <w:sz w:val="20"/>
          <w:szCs w:val="20"/>
        </w:rPr>
      </w:pPr>
      <w:r w:rsidRPr="002946B3">
        <w:rPr>
          <w:rFonts w:ascii="Arial" w:hAnsi="Arial" w:cs="Arial"/>
          <w:sz w:val="20"/>
          <w:szCs w:val="20"/>
        </w:rPr>
        <w:t>Prokaryotes, viruses, and eukaryotes (yeast) can contain plasmids (small extra-chromosomal DNA that is double stranded DNA)</w:t>
      </w:r>
    </w:p>
    <w:p w:rsidR="005425D2" w:rsidRPr="002946B3" w:rsidRDefault="005425D2" w:rsidP="00494868">
      <w:pPr>
        <w:pStyle w:val="ListParagraph"/>
        <w:numPr>
          <w:ilvl w:val="0"/>
          <w:numId w:val="24"/>
        </w:numPr>
        <w:spacing w:after="0" w:line="240" w:lineRule="auto"/>
        <w:rPr>
          <w:rFonts w:ascii="Arial" w:hAnsi="Arial" w:cs="Arial"/>
          <w:sz w:val="20"/>
          <w:szCs w:val="20"/>
        </w:rPr>
      </w:pPr>
      <w:r w:rsidRPr="002946B3">
        <w:rPr>
          <w:rFonts w:ascii="Arial" w:hAnsi="Arial" w:cs="Arial"/>
          <w:sz w:val="20"/>
          <w:szCs w:val="20"/>
        </w:rPr>
        <w:t>DNA replication</w:t>
      </w:r>
    </w:p>
    <w:p w:rsidR="005425D2" w:rsidRPr="002946B3" w:rsidRDefault="005425D2" w:rsidP="00494868">
      <w:pPr>
        <w:pStyle w:val="ListParagraph"/>
        <w:numPr>
          <w:ilvl w:val="0"/>
          <w:numId w:val="13"/>
        </w:numPr>
        <w:spacing w:after="0" w:line="240" w:lineRule="auto"/>
        <w:ind w:left="1440"/>
        <w:rPr>
          <w:rFonts w:ascii="Arial" w:hAnsi="Arial" w:cs="Arial"/>
          <w:sz w:val="20"/>
          <w:szCs w:val="20"/>
        </w:rPr>
      </w:pPr>
      <w:r w:rsidRPr="002946B3">
        <w:rPr>
          <w:rFonts w:ascii="Arial" w:hAnsi="Arial" w:cs="Arial"/>
          <w:sz w:val="20"/>
          <w:szCs w:val="20"/>
        </w:rPr>
        <w:t>Process of making exact copies of DNA (i.e. for mitosis or meiosis)</w:t>
      </w:r>
    </w:p>
    <w:p w:rsidR="005425D2" w:rsidRPr="002946B3" w:rsidRDefault="005425D2" w:rsidP="00494868">
      <w:pPr>
        <w:pStyle w:val="ListParagraph"/>
        <w:numPr>
          <w:ilvl w:val="0"/>
          <w:numId w:val="13"/>
        </w:numPr>
        <w:spacing w:after="0" w:line="240" w:lineRule="auto"/>
        <w:ind w:left="1440"/>
        <w:rPr>
          <w:rFonts w:ascii="Arial" w:hAnsi="Arial" w:cs="Arial"/>
          <w:sz w:val="20"/>
          <w:szCs w:val="20"/>
        </w:rPr>
      </w:pPr>
      <w:r w:rsidRPr="002946B3">
        <w:rPr>
          <w:rFonts w:ascii="Arial" w:hAnsi="Arial" w:cs="Arial"/>
          <w:sz w:val="20"/>
          <w:szCs w:val="20"/>
        </w:rPr>
        <w:t>Process is semi conservative (original strand is copied)</w:t>
      </w:r>
    </w:p>
    <w:p w:rsidR="005425D2" w:rsidRPr="002946B3" w:rsidRDefault="005425D2" w:rsidP="00494868">
      <w:pPr>
        <w:pStyle w:val="ListParagraph"/>
        <w:numPr>
          <w:ilvl w:val="0"/>
          <w:numId w:val="13"/>
        </w:numPr>
        <w:spacing w:after="0" w:line="240" w:lineRule="auto"/>
        <w:ind w:left="1440"/>
        <w:rPr>
          <w:rFonts w:ascii="Arial" w:hAnsi="Arial" w:cs="Arial"/>
          <w:sz w:val="20"/>
          <w:szCs w:val="20"/>
        </w:rPr>
      </w:pPr>
      <w:r w:rsidRPr="002946B3">
        <w:rPr>
          <w:rFonts w:ascii="Arial" w:hAnsi="Arial" w:cs="Arial"/>
          <w:sz w:val="20"/>
          <w:szCs w:val="20"/>
        </w:rPr>
        <w:t>Steps</w:t>
      </w:r>
    </w:p>
    <w:p w:rsidR="005425D2" w:rsidRPr="002946B3" w:rsidRDefault="005425D2" w:rsidP="00494868">
      <w:pPr>
        <w:numPr>
          <w:ilvl w:val="0"/>
          <w:numId w:val="14"/>
        </w:numPr>
        <w:spacing w:after="0" w:line="240" w:lineRule="auto"/>
        <w:ind w:left="2160"/>
        <w:rPr>
          <w:rFonts w:ascii="Arial" w:hAnsi="Arial" w:cs="Arial"/>
          <w:sz w:val="20"/>
          <w:szCs w:val="20"/>
        </w:rPr>
      </w:pPr>
      <w:r w:rsidRPr="002946B3">
        <w:rPr>
          <w:rFonts w:ascii="Arial" w:hAnsi="Arial" w:cs="Arial"/>
          <w:sz w:val="20"/>
          <w:szCs w:val="20"/>
        </w:rPr>
        <w:t>Enzyme (helicase) unzip strands by breaking hydrogen bonds</w:t>
      </w:r>
    </w:p>
    <w:p w:rsidR="005425D2" w:rsidRPr="002946B3" w:rsidRDefault="005425D2" w:rsidP="00494868">
      <w:pPr>
        <w:numPr>
          <w:ilvl w:val="0"/>
          <w:numId w:val="14"/>
        </w:numPr>
        <w:spacing w:after="0" w:line="240" w:lineRule="auto"/>
        <w:ind w:left="2160"/>
        <w:rPr>
          <w:rFonts w:ascii="Arial" w:hAnsi="Arial" w:cs="Arial"/>
          <w:sz w:val="20"/>
          <w:szCs w:val="20"/>
        </w:rPr>
      </w:pPr>
      <w:r w:rsidRPr="002946B3">
        <w:rPr>
          <w:rFonts w:ascii="Arial" w:hAnsi="Arial" w:cs="Arial"/>
          <w:sz w:val="20"/>
          <w:szCs w:val="20"/>
        </w:rPr>
        <w:t>“Spare” nucleotides are added bidirectionally to bond complementarily with use of DNA polymerases (DNA pol)</w:t>
      </w:r>
    </w:p>
    <w:p w:rsidR="005425D2" w:rsidRPr="002946B3" w:rsidRDefault="005425D2" w:rsidP="00494868">
      <w:pPr>
        <w:numPr>
          <w:ilvl w:val="0"/>
          <w:numId w:val="14"/>
        </w:numPr>
        <w:spacing w:after="0" w:line="240" w:lineRule="auto"/>
        <w:ind w:left="2160"/>
        <w:rPr>
          <w:rFonts w:ascii="Arial" w:hAnsi="Arial" w:cs="Arial"/>
          <w:sz w:val="20"/>
          <w:szCs w:val="20"/>
        </w:rPr>
      </w:pPr>
      <w:r w:rsidRPr="002946B3">
        <w:rPr>
          <w:rFonts w:ascii="Arial" w:hAnsi="Arial" w:cs="Arial"/>
          <w:sz w:val="20"/>
          <w:szCs w:val="20"/>
        </w:rPr>
        <w:t>DNA pol only can add to the 3’ to 5’ side and new DNA is made in the 5’ to 3’direction</w:t>
      </w:r>
    </w:p>
    <w:p w:rsidR="005425D2" w:rsidRPr="002946B3" w:rsidRDefault="005425D2" w:rsidP="00494868">
      <w:pPr>
        <w:numPr>
          <w:ilvl w:val="0"/>
          <w:numId w:val="14"/>
        </w:numPr>
        <w:spacing w:after="0" w:line="240" w:lineRule="auto"/>
        <w:ind w:left="2160"/>
        <w:rPr>
          <w:rFonts w:ascii="Arial" w:hAnsi="Arial" w:cs="Arial"/>
          <w:sz w:val="20"/>
          <w:szCs w:val="20"/>
        </w:rPr>
      </w:pPr>
      <w:r w:rsidRPr="002946B3">
        <w:rPr>
          <w:rFonts w:ascii="Arial" w:hAnsi="Arial" w:cs="Arial"/>
          <w:sz w:val="20"/>
          <w:szCs w:val="20"/>
        </w:rPr>
        <w:t>Replication bubbles open up and a replication fork is created because bubble is in half and it has one side 3/5 and one 5/3</w:t>
      </w:r>
    </w:p>
    <w:p w:rsidR="005425D2" w:rsidRPr="002946B3" w:rsidRDefault="005425D2" w:rsidP="00494868">
      <w:pPr>
        <w:numPr>
          <w:ilvl w:val="0"/>
          <w:numId w:val="14"/>
        </w:numPr>
        <w:spacing w:after="0" w:line="240" w:lineRule="auto"/>
        <w:ind w:left="2160"/>
        <w:rPr>
          <w:rFonts w:ascii="Arial" w:hAnsi="Arial" w:cs="Arial"/>
          <w:sz w:val="20"/>
          <w:szCs w:val="20"/>
        </w:rPr>
      </w:pPr>
      <w:r w:rsidRPr="002946B3">
        <w:rPr>
          <w:rFonts w:ascii="Arial" w:hAnsi="Arial" w:cs="Arial"/>
          <w:sz w:val="20"/>
          <w:szCs w:val="20"/>
        </w:rPr>
        <w:lastRenderedPageBreak/>
        <w:t>RNA primers must be laid down to start process (RNA primase makes primers)</w:t>
      </w:r>
    </w:p>
    <w:p w:rsidR="005425D2" w:rsidRPr="002946B3" w:rsidRDefault="005425D2" w:rsidP="00494868">
      <w:pPr>
        <w:numPr>
          <w:ilvl w:val="0"/>
          <w:numId w:val="14"/>
        </w:numPr>
        <w:spacing w:after="0" w:line="240" w:lineRule="auto"/>
        <w:ind w:left="2160"/>
        <w:rPr>
          <w:rFonts w:ascii="Arial" w:hAnsi="Arial" w:cs="Arial"/>
          <w:sz w:val="20"/>
          <w:szCs w:val="20"/>
        </w:rPr>
      </w:pPr>
      <w:r w:rsidRPr="002946B3">
        <w:rPr>
          <w:rFonts w:ascii="Arial" w:hAnsi="Arial" w:cs="Arial"/>
          <w:sz w:val="20"/>
          <w:szCs w:val="20"/>
        </w:rPr>
        <w:t>Leading strand makes DNA continuously (3/5)</w:t>
      </w:r>
    </w:p>
    <w:p w:rsidR="005425D2" w:rsidRPr="002946B3" w:rsidRDefault="005425D2" w:rsidP="00494868">
      <w:pPr>
        <w:numPr>
          <w:ilvl w:val="0"/>
          <w:numId w:val="14"/>
        </w:numPr>
        <w:spacing w:after="0" w:line="240" w:lineRule="auto"/>
        <w:ind w:left="2160"/>
        <w:rPr>
          <w:rFonts w:ascii="Arial" w:hAnsi="Arial" w:cs="Arial"/>
          <w:sz w:val="20"/>
          <w:szCs w:val="20"/>
        </w:rPr>
      </w:pPr>
      <w:r w:rsidRPr="002946B3">
        <w:rPr>
          <w:rFonts w:ascii="Arial" w:hAnsi="Arial" w:cs="Arial"/>
          <w:sz w:val="20"/>
          <w:szCs w:val="20"/>
        </w:rPr>
        <w:t>Lagging strand makes DNA discontinuously (5/3), Okazaki fragments</w:t>
      </w:r>
    </w:p>
    <w:p w:rsidR="005425D2" w:rsidRDefault="005425D2" w:rsidP="00494868">
      <w:pPr>
        <w:numPr>
          <w:ilvl w:val="0"/>
          <w:numId w:val="14"/>
        </w:numPr>
        <w:spacing w:after="0" w:line="240" w:lineRule="auto"/>
        <w:ind w:left="2160"/>
        <w:rPr>
          <w:rFonts w:ascii="Arial" w:hAnsi="Arial" w:cs="Arial"/>
          <w:sz w:val="20"/>
          <w:szCs w:val="20"/>
        </w:rPr>
      </w:pPr>
      <w:r w:rsidRPr="002946B3">
        <w:rPr>
          <w:rFonts w:ascii="Arial" w:hAnsi="Arial" w:cs="Arial"/>
          <w:sz w:val="20"/>
          <w:szCs w:val="20"/>
        </w:rPr>
        <w:t>Lagging strand requires enzyme (ligase) to fuse fragments</w:t>
      </w:r>
    </w:p>
    <w:p w:rsidR="005425D2" w:rsidRDefault="005425D2" w:rsidP="00494868">
      <w:pPr>
        <w:spacing w:after="0" w:line="240" w:lineRule="auto"/>
        <w:ind w:left="2160"/>
        <w:rPr>
          <w:rFonts w:ascii="Arial" w:hAnsi="Arial" w:cs="Arial"/>
          <w:sz w:val="20"/>
          <w:szCs w:val="20"/>
        </w:rPr>
      </w:pPr>
    </w:p>
    <w:p w:rsidR="005425D2" w:rsidRDefault="005425D2" w:rsidP="00494868">
      <w:pPr>
        <w:spacing w:after="0" w:line="240" w:lineRule="auto"/>
        <w:rPr>
          <w:rFonts w:ascii="Arial" w:hAnsi="Arial" w:cs="Arial"/>
          <w:sz w:val="20"/>
          <w:szCs w:val="20"/>
        </w:rPr>
      </w:pPr>
    </w:p>
    <w:p w:rsidR="005425D2" w:rsidRPr="005425D2" w:rsidRDefault="00494868" w:rsidP="00494868">
      <w:pPr>
        <w:spacing w:after="0" w:line="240" w:lineRule="auto"/>
        <w:rPr>
          <w:rFonts w:ascii="Arial" w:hAnsi="Arial" w:cs="Arial"/>
          <w:b/>
          <w:i/>
          <w:sz w:val="20"/>
          <w:szCs w:val="20"/>
        </w:rPr>
      </w:pPr>
      <w:r>
        <w:rPr>
          <w:rFonts w:ascii="Arial" w:hAnsi="Arial" w:cs="Arial"/>
          <w:b/>
          <w:i/>
          <w:sz w:val="20"/>
          <w:szCs w:val="20"/>
        </w:rPr>
        <w:t>Unit 7 Notes, Part 2</w:t>
      </w:r>
      <w:r w:rsidR="005425D2">
        <w:rPr>
          <w:rFonts w:ascii="Arial" w:hAnsi="Arial" w:cs="Arial"/>
          <w:b/>
          <w:i/>
          <w:sz w:val="20"/>
          <w:szCs w:val="20"/>
        </w:rPr>
        <w:t>: From Gene to Protein</w:t>
      </w:r>
    </w:p>
    <w:p w:rsidR="005D0799" w:rsidRPr="00C1167E" w:rsidRDefault="005D0799" w:rsidP="00494868">
      <w:pPr>
        <w:pStyle w:val="ListParagraph"/>
        <w:numPr>
          <w:ilvl w:val="0"/>
          <w:numId w:val="24"/>
        </w:numPr>
        <w:spacing w:after="0" w:line="240" w:lineRule="auto"/>
        <w:rPr>
          <w:rFonts w:ascii="Arial" w:hAnsi="Arial" w:cs="Arial"/>
          <w:sz w:val="20"/>
          <w:szCs w:val="20"/>
        </w:rPr>
      </w:pPr>
      <w:r w:rsidRPr="00C1167E">
        <w:rPr>
          <w:rFonts w:ascii="Arial" w:hAnsi="Arial" w:cs="Arial"/>
          <w:sz w:val="20"/>
          <w:szCs w:val="20"/>
        </w:rPr>
        <w:t>RNA</w:t>
      </w:r>
    </w:p>
    <w:p w:rsidR="005D0799" w:rsidRPr="00C1167E" w:rsidRDefault="005D0799" w:rsidP="00494868">
      <w:pPr>
        <w:numPr>
          <w:ilvl w:val="0"/>
          <w:numId w:val="15"/>
        </w:numPr>
        <w:spacing w:after="0" w:line="240" w:lineRule="auto"/>
        <w:ind w:left="1440"/>
        <w:rPr>
          <w:rFonts w:ascii="Arial" w:hAnsi="Arial" w:cs="Arial"/>
          <w:sz w:val="20"/>
          <w:szCs w:val="20"/>
        </w:rPr>
      </w:pPr>
      <w:r w:rsidRPr="00C1167E">
        <w:rPr>
          <w:rFonts w:ascii="Arial" w:hAnsi="Arial" w:cs="Arial"/>
          <w:sz w:val="20"/>
          <w:szCs w:val="20"/>
        </w:rPr>
        <w:t>Ribonucleic acid</w:t>
      </w:r>
    </w:p>
    <w:p w:rsidR="005D0799" w:rsidRPr="00C1167E" w:rsidRDefault="005D0799" w:rsidP="00494868">
      <w:pPr>
        <w:numPr>
          <w:ilvl w:val="0"/>
          <w:numId w:val="15"/>
        </w:numPr>
        <w:spacing w:after="0" w:line="240" w:lineRule="auto"/>
        <w:ind w:left="1440"/>
        <w:rPr>
          <w:rFonts w:ascii="Arial" w:hAnsi="Arial" w:cs="Arial"/>
          <w:sz w:val="20"/>
          <w:szCs w:val="20"/>
        </w:rPr>
      </w:pPr>
      <w:r w:rsidRPr="00C1167E">
        <w:rPr>
          <w:rFonts w:ascii="Arial" w:hAnsi="Arial" w:cs="Arial"/>
          <w:sz w:val="20"/>
          <w:szCs w:val="20"/>
        </w:rPr>
        <w:t>Single stranded, different sugar called ribose, different base called uracil INSTEAD of thymine</w:t>
      </w:r>
    </w:p>
    <w:p w:rsidR="005D0799" w:rsidRPr="00C1167E" w:rsidRDefault="005D0799" w:rsidP="00494868">
      <w:pPr>
        <w:numPr>
          <w:ilvl w:val="0"/>
          <w:numId w:val="15"/>
        </w:numPr>
        <w:spacing w:after="0" w:line="240" w:lineRule="auto"/>
        <w:ind w:left="1440"/>
        <w:rPr>
          <w:rFonts w:ascii="Arial" w:hAnsi="Arial" w:cs="Arial"/>
          <w:sz w:val="20"/>
          <w:szCs w:val="20"/>
        </w:rPr>
      </w:pPr>
      <w:r w:rsidRPr="00C1167E">
        <w:rPr>
          <w:rFonts w:ascii="Arial" w:hAnsi="Arial" w:cs="Arial"/>
          <w:sz w:val="20"/>
          <w:szCs w:val="20"/>
        </w:rPr>
        <w:t>Base pair rules in RNA, A-U and C-G</w:t>
      </w:r>
    </w:p>
    <w:p w:rsidR="005D0799" w:rsidRPr="00C1167E" w:rsidRDefault="005D0799" w:rsidP="00494868">
      <w:pPr>
        <w:numPr>
          <w:ilvl w:val="0"/>
          <w:numId w:val="15"/>
        </w:numPr>
        <w:spacing w:after="0" w:line="240" w:lineRule="auto"/>
        <w:ind w:left="1440"/>
        <w:rPr>
          <w:rFonts w:ascii="Arial" w:hAnsi="Arial" w:cs="Arial"/>
          <w:sz w:val="20"/>
          <w:szCs w:val="20"/>
        </w:rPr>
      </w:pPr>
      <w:r w:rsidRPr="00C1167E">
        <w:rPr>
          <w:rFonts w:ascii="Arial" w:hAnsi="Arial" w:cs="Arial"/>
          <w:sz w:val="20"/>
          <w:szCs w:val="20"/>
        </w:rPr>
        <w:t>messenger RNA or mRNA carries information from DNA to the ribosome</w:t>
      </w:r>
    </w:p>
    <w:p w:rsidR="005D0799" w:rsidRPr="00C1167E" w:rsidRDefault="005D0799" w:rsidP="00494868">
      <w:pPr>
        <w:numPr>
          <w:ilvl w:val="0"/>
          <w:numId w:val="15"/>
        </w:numPr>
        <w:spacing w:after="0" w:line="240" w:lineRule="auto"/>
        <w:ind w:left="1440"/>
        <w:rPr>
          <w:rFonts w:ascii="Arial" w:hAnsi="Arial" w:cs="Arial"/>
          <w:sz w:val="20"/>
          <w:szCs w:val="20"/>
        </w:rPr>
      </w:pPr>
      <w:r w:rsidRPr="00C1167E">
        <w:rPr>
          <w:rFonts w:ascii="Arial" w:hAnsi="Arial" w:cs="Arial"/>
          <w:sz w:val="20"/>
          <w:szCs w:val="20"/>
        </w:rPr>
        <w:t>transfer RNA or tRNA bind amino acids and are used in translation at ribosome</w:t>
      </w:r>
    </w:p>
    <w:p w:rsidR="005D0799" w:rsidRPr="00C1167E" w:rsidRDefault="005D0799" w:rsidP="00494868">
      <w:pPr>
        <w:pStyle w:val="ListParagraph"/>
        <w:numPr>
          <w:ilvl w:val="0"/>
          <w:numId w:val="24"/>
        </w:numPr>
        <w:spacing w:after="0" w:line="240" w:lineRule="auto"/>
        <w:rPr>
          <w:rFonts w:ascii="Arial" w:hAnsi="Arial" w:cs="Arial"/>
          <w:sz w:val="20"/>
          <w:szCs w:val="20"/>
        </w:rPr>
      </w:pPr>
      <w:r w:rsidRPr="00C1167E">
        <w:rPr>
          <w:rFonts w:ascii="Arial" w:hAnsi="Arial" w:cs="Arial"/>
          <w:sz w:val="20"/>
          <w:szCs w:val="20"/>
        </w:rPr>
        <w:t>Transcription</w:t>
      </w:r>
    </w:p>
    <w:p w:rsidR="005D0799" w:rsidRPr="00C1167E" w:rsidRDefault="005D0799" w:rsidP="00494868">
      <w:pPr>
        <w:pStyle w:val="ListParagraph"/>
        <w:numPr>
          <w:ilvl w:val="0"/>
          <w:numId w:val="16"/>
        </w:numPr>
        <w:spacing w:after="0" w:line="240" w:lineRule="auto"/>
        <w:ind w:left="1440"/>
        <w:rPr>
          <w:rFonts w:ascii="Arial" w:hAnsi="Arial" w:cs="Arial"/>
          <w:sz w:val="20"/>
          <w:szCs w:val="20"/>
        </w:rPr>
      </w:pPr>
      <w:r w:rsidRPr="00C1167E">
        <w:rPr>
          <w:rFonts w:ascii="Arial" w:hAnsi="Arial" w:cs="Arial"/>
          <w:sz w:val="20"/>
          <w:szCs w:val="20"/>
        </w:rPr>
        <w:t>making mRNA in nucleus</w:t>
      </w:r>
    </w:p>
    <w:p w:rsidR="005D0799" w:rsidRPr="00C1167E" w:rsidRDefault="005D0799" w:rsidP="00494868">
      <w:pPr>
        <w:pStyle w:val="ListParagraph"/>
        <w:numPr>
          <w:ilvl w:val="0"/>
          <w:numId w:val="16"/>
        </w:numPr>
        <w:spacing w:after="0" w:line="240" w:lineRule="auto"/>
        <w:ind w:left="1440"/>
        <w:rPr>
          <w:rFonts w:ascii="Arial" w:hAnsi="Arial" w:cs="Arial"/>
          <w:sz w:val="20"/>
          <w:szCs w:val="20"/>
        </w:rPr>
      </w:pPr>
      <w:r w:rsidRPr="00C1167E">
        <w:rPr>
          <w:rFonts w:ascii="Arial" w:hAnsi="Arial" w:cs="Arial"/>
          <w:sz w:val="20"/>
          <w:szCs w:val="20"/>
        </w:rPr>
        <w:t>enzyme RNA pol reads the DNA in 3’ to 5’ direction and synthesizes complementary mRNA</w:t>
      </w:r>
    </w:p>
    <w:p w:rsidR="005D0799" w:rsidRPr="00C1167E" w:rsidRDefault="005D0799" w:rsidP="00494868">
      <w:pPr>
        <w:pStyle w:val="ListParagraph"/>
        <w:numPr>
          <w:ilvl w:val="0"/>
          <w:numId w:val="16"/>
        </w:numPr>
        <w:spacing w:after="0" w:line="240" w:lineRule="auto"/>
        <w:ind w:left="1440"/>
        <w:rPr>
          <w:rFonts w:ascii="Arial" w:hAnsi="Arial" w:cs="Arial"/>
          <w:sz w:val="20"/>
          <w:szCs w:val="20"/>
        </w:rPr>
      </w:pPr>
      <w:r w:rsidRPr="00C1167E">
        <w:rPr>
          <w:rFonts w:ascii="Arial" w:hAnsi="Arial" w:cs="Arial"/>
          <w:sz w:val="20"/>
          <w:szCs w:val="20"/>
        </w:rPr>
        <w:t>Ex. 3’ to 5’ DNA is ATG CAT then the 5’ to 3’ mRNA made will be UAC GUA</w:t>
      </w:r>
    </w:p>
    <w:p w:rsidR="005D0799" w:rsidRPr="00C1167E" w:rsidRDefault="005D0799" w:rsidP="00494868">
      <w:pPr>
        <w:pStyle w:val="ListParagraph"/>
        <w:numPr>
          <w:ilvl w:val="0"/>
          <w:numId w:val="16"/>
        </w:numPr>
        <w:spacing w:after="0" w:line="240" w:lineRule="auto"/>
        <w:ind w:left="1440"/>
        <w:rPr>
          <w:rFonts w:ascii="Arial" w:hAnsi="Arial" w:cs="Arial"/>
          <w:sz w:val="20"/>
          <w:szCs w:val="20"/>
        </w:rPr>
      </w:pPr>
      <w:r w:rsidRPr="00C1167E">
        <w:rPr>
          <w:rFonts w:ascii="Arial" w:hAnsi="Arial" w:cs="Arial"/>
          <w:sz w:val="20"/>
          <w:szCs w:val="20"/>
        </w:rPr>
        <w:t>Steps</w:t>
      </w:r>
    </w:p>
    <w:p w:rsidR="005D0799" w:rsidRPr="00C1167E" w:rsidRDefault="005D0799" w:rsidP="00494868">
      <w:pPr>
        <w:pStyle w:val="ListParagraph"/>
        <w:numPr>
          <w:ilvl w:val="0"/>
          <w:numId w:val="17"/>
        </w:numPr>
        <w:spacing w:after="0" w:line="240" w:lineRule="auto"/>
        <w:ind w:left="1800" w:firstLine="0"/>
        <w:rPr>
          <w:rFonts w:ascii="Arial" w:hAnsi="Arial" w:cs="Arial"/>
          <w:sz w:val="20"/>
          <w:szCs w:val="20"/>
        </w:rPr>
      </w:pPr>
      <w:r w:rsidRPr="00C1167E">
        <w:rPr>
          <w:rFonts w:ascii="Arial" w:hAnsi="Arial" w:cs="Arial"/>
          <w:sz w:val="20"/>
          <w:szCs w:val="20"/>
        </w:rPr>
        <w:t>Promoter is where RNA pol binds and begins</w:t>
      </w:r>
    </w:p>
    <w:p w:rsidR="005D0799" w:rsidRPr="00C1167E" w:rsidRDefault="005D0799" w:rsidP="00494868">
      <w:pPr>
        <w:pStyle w:val="ListParagraph"/>
        <w:numPr>
          <w:ilvl w:val="0"/>
          <w:numId w:val="17"/>
        </w:numPr>
        <w:spacing w:after="0" w:line="240" w:lineRule="auto"/>
        <w:ind w:left="1800" w:firstLine="0"/>
        <w:rPr>
          <w:rFonts w:ascii="Arial" w:hAnsi="Arial" w:cs="Arial"/>
          <w:sz w:val="20"/>
          <w:szCs w:val="20"/>
        </w:rPr>
      </w:pPr>
      <w:r w:rsidRPr="00C1167E">
        <w:rPr>
          <w:rFonts w:ascii="Arial" w:hAnsi="Arial" w:cs="Arial"/>
          <w:sz w:val="20"/>
          <w:szCs w:val="20"/>
        </w:rPr>
        <w:t>Elongation (adding of RNA nucleotides- does not stay attached to DNA)</w:t>
      </w:r>
    </w:p>
    <w:p w:rsidR="005D0799" w:rsidRPr="00C1167E" w:rsidRDefault="005D0799" w:rsidP="00494868">
      <w:pPr>
        <w:pStyle w:val="ListParagraph"/>
        <w:numPr>
          <w:ilvl w:val="0"/>
          <w:numId w:val="17"/>
        </w:numPr>
        <w:spacing w:after="0" w:line="240" w:lineRule="auto"/>
        <w:ind w:left="1800" w:firstLine="0"/>
        <w:rPr>
          <w:rFonts w:ascii="Arial" w:hAnsi="Arial" w:cs="Arial"/>
          <w:sz w:val="20"/>
          <w:szCs w:val="20"/>
        </w:rPr>
      </w:pPr>
      <w:r w:rsidRPr="00C1167E">
        <w:rPr>
          <w:rFonts w:ascii="Arial" w:hAnsi="Arial" w:cs="Arial"/>
          <w:sz w:val="20"/>
          <w:szCs w:val="20"/>
        </w:rPr>
        <w:t xml:space="preserve">Termination, ends when RNA pol reaches a termination sequence </w:t>
      </w:r>
    </w:p>
    <w:p w:rsidR="005D0799" w:rsidRPr="00C1167E" w:rsidRDefault="005D0799" w:rsidP="00494868">
      <w:pPr>
        <w:pStyle w:val="ListParagraph"/>
        <w:numPr>
          <w:ilvl w:val="0"/>
          <w:numId w:val="24"/>
        </w:numPr>
        <w:spacing w:after="0" w:line="240" w:lineRule="auto"/>
        <w:rPr>
          <w:rFonts w:ascii="Arial" w:hAnsi="Arial" w:cs="Arial"/>
          <w:sz w:val="20"/>
          <w:szCs w:val="20"/>
        </w:rPr>
      </w:pPr>
      <w:r w:rsidRPr="00C1167E">
        <w:rPr>
          <w:rFonts w:ascii="Arial" w:hAnsi="Arial" w:cs="Arial"/>
          <w:sz w:val="20"/>
          <w:szCs w:val="20"/>
        </w:rPr>
        <w:t>mRNA editing</w:t>
      </w:r>
    </w:p>
    <w:p w:rsidR="005D0799" w:rsidRPr="00C1167E" w:rsidRDefault="005D0799" w:rsidP="00494868">
      <w:pPr>
        <w:numPr>
          <w:ilvl w:val="0"/>
          <w:numId w:val="18"/>
        </w:numPr>
        <w:spacing w:after="0" w:line="240" w:lineRule="auto"/>
        <w:rPr>
          <w:rFonts w:ascii="Arial" w:hAnsi="Arial" w:cs="Arial"/>
          <w:sz w:val="20"/>
          <w:szCs w:val="20"/>
        </w:rPr>
      </w:pPr>
      <w:r w:rsidRPr="00C1167E">
        <w:rPr>
          <w:rFonts w:ascii="Arial" w:hAnsi="Arial" w:cs="Arial"/>
          <w:sz w:val="20"/>
          <w:szCs w:val="20"/>
        </w:rPr>
        <w:t>introns spliced out (cut out) using spliceosomes (snRNP’s)</w:t>
      </w:r>
    </w:p>
    <w:p w:rsidR="005D0799" w:rsidRPr="00C1167E" w:rsidRDefault="005D0799" w:rsidP="00494868">
      <w:pPr>
        <w:numPr>
          <w:ilvl w:val="0"/>
          <w:numId w:val="18"/>
        </w:numPr>
        <w:spacing w:after="0" w:line="240" w:lineRule="auto"/>
        <w:rPr>
          <w:rFonts w:ascii="Arial" w:hAnsi="Arial" w:cs="Arial"/>
          <w:sz w:val="20"/>
          <w:szCs w:val="20"/>
        </w:rPr>
      </w:pPr>
      <w:r w:rsidRPr="00C1167E">
        <w:rPr>
          <w:rFonts w:ascii="Arial" w:hAnsi="Arial" w:cs="Arial"/>
          <w:sz w:val="20"/>
          <w:szCs w:val="20"/>
        </w:rPr>
        <w:t xml:space="preserve">add </w:t>
      </w:r>
      <w:proofErr w:type="spellStart"/>
      <w:r w:rsidRPr="00C1167E">
        <w:rPr>
          <w:rFonts w:ascii="Arial" w:hAnsi="Arial" w:cs="Arial"/>
          <w:sz w:val="20"/>
          <w:szCs w:val="20"/>
        </w:rPr>
        <w:t>polyA</w:t>
      </w:r>
      <w:proofErr w:type="spellEnd"/>
      <w:r w:rsidRPr="00C1167E">
        <w:rPr>
          <w:rFonts w:ascii="Arial" w:hAnsi="Arial" w:cs="Arial"/>
          <w:sz w:val="20"/>
          <w:szCs w:val="20"/>
        </w:rPr>
        <w:t xml:space="preserve"> tail to 3’</w:t>
      </w:r>
    </w:p>
    <w:p w:rsidR="005D0799" w:rsidRPr="00C1167E" w:rsidRDefault="005D0799" w:rsidP="00494868">
      <w:pPr>
        <w:numPr>
          <w:ilvl w:val="0"/>
          <w:numId w:val="18"/>
        </w:numPr>
        <w:spacing w:after="0" w:line="240" w:lineRule="auto"/>
        <w:rPr>
          <w:rFonts w:ascii="Arial" w:hAnsi="Arial" w:cs="Arial"/>
          <w:sz w:val="20"/>
          <w:szCs w:val="20"/>
        </w:rPr>
      </w:pPr>
      <w:r w:rsidRPr="00C1167E">
        <w:rPr>
          <w:rFonts w:ascii="Arial" w:hAnsi="Arial" w:cs="Arial"/>
          <w:sz w:val="20"/>
          <w:szCs w:val="20"/>
        </w:rPr>
        <w:t>add GTP cap to 5’</w:t>
      </w:r>
    </w:p>
    <w:p w:rsidR="005D0799" w:rsidRPr="00C1167E" w:rsidRDefault="005D0799" w:rsidP="00494868">
      <w:pPr>
        <w:numPr>
          <w:ilvl w:val="0"/>
          <w:numId w:val="18"/>
        </w:numPr>
        <w:spacing w:after="0" w:line="240" w:lineRule="auto"/>
        <w:rPr>
          <w:rFonts w:ascii="Arial" w:hAnsi="Arial" w:cs="Arial"/>
          <w:sz w:val="20"/>
          <w:szCs w:val="20"/>
        </w:rPr>
      </w:pPr>
      <w:r w:rsidRPr="00C1167E">
        <w:rPr>
          <w:rFonts w:ascii="Arial" w:hAnsi="Arial" w:cs="Arial"/>
          <w:sz w:val="20"/>
          <w:szCs w:val="20"/>
        </w:rPr>
        <w:t>each 3 are called a codon</w:t>
      </w:r>
    </w:p>
    <w:p w:rsidR="005D0799" w:rsidRPr="00C1167E" w:rsidRDefault="005D0799" w:rsidP="00494868">
      <w:pPr>
        <w:numPr>
          <w:ilvl w:val="0"/>
          <w:numId w:val="18"/>
        </w:numPr>
        <w:spacing w:after="0" w:line="240" w:lineRule="auto"/>
        <w:rPr>
          <w:rFonts w:ascii="Arial" w:hAnsi="Arial" w:cs="Arial"/>
          <w:sz w:val="20"/>
          <w:szCs w:val="20"/>
        </w:rPr>
      </w:pPr>
      <w:r w:rsidRPr="00C1167E">
        <w:rPr>
          <w:rFonts w:ascii="Arial" w:hAnsi="Arial" w:cs="Arial"/>
          <w:sz w:val="20"/>
          <w:szCs w:val="20"/>
        </w:rPr>
        <w:t>go to ribosome (free or in rough ER)</w:t>
      </w:r>
    </w:p>
    <w:p w:rsidR="005D0799" w:rsidRPr="00C1167E" w:rsidRDefault="005D0799" w:rsidP="00494868">
      <w:pPr>
        <w:pStyle w:val="ListParagraph"/>
        <w:numPr>
          <w:ilvl w:val="0"/>
          <w:numId w:val="24"/>
        </w:numPr>
        <w:spacing w:after="0" w:line="240" w:lineRule="auto"/>
        <w:rPr>
          <w:rFonts w:ascii="Arial" w:hAnsi="Arial" w:cs="Arial"/>
          <w:sz w:val="20"/>
          <w:szCs w:val="20"/>
        </w:rPr>
      </w:pPr>
      <w:r w:rsidRPr="00C1167E">
        <w:rPr>
          <w:rFonts w:ascii="Arial" w:hAnsi="Arial" w:cs="Arial"/>
          <w:sz w:val="20"/>
          <w:szCs w:val="20"/>
        </w:rPr>
        <w:t>Translation</w:t>
      </w:r>
    </w:p>
    <w:p w:rsidR="005D0799" w:rsidRPr="00C1167E" w:rsidRDefault="005D0799" w:rsidP="00494868">
      <w:pPr>
        <w:pStyle w:val="ListParagraph"/>
        <w:numPr>
          <w:ilvl w:val="0"/>
          <w:numId w:val="19"/>
        </w:numPr>
        <w:tabs>
          <w:tab w:val="num" w:pos="1440"/>
        </w:tabs>
        <w:spacing w:after="0" w:line="240" w:lineRule="auto"/>
        <w:ind w:left="1440"/>
        <w:rPr>
          <w:rFonts w:ascii="Arial" w:hAnsi="Arial" w:cs="Arial"/>
          <w:sz w:val="20"/>
          <w:szCs w:val="20"/>
        </w:rPr>
      </w:pPr>
      <w:r w:rsidRPr="00C1167E">
        <w:rPr>
          <w:rFonts w:ascii="Arial" w:hAnsi="Arial" w:cs="Arial"/>
          <w:sz w:val="20"/>
          <w:szCs w:val="20"/>
        </w:rPr>
        <w:t>mRNA code is read and matched with tRNA (brings amino acids) to construct a polypeptide using the ribosome</w:t>
      </w:r>
    </w:p>
    <w:p w:rsidR="005D0799" w:rsidRPr="00C1167E" w:rsidRDefault="005D0799" w:rsidP="00494868">
      <w:pPr>
        <w:pStyle w:val="ListParagraph"/>
        <w:numPr>
          <w:ilvl w:val="0"/>
          <w:numId w:val="19"/>
        </w:numPr>
        <w:tabs>
          <w:tab w:val="num" w:pos="1440"/>
        </w:tabs>
        <w:spacing w:after="0" w:line="240" w:lineRule="auto"/>
        <w:ind w:left="1440"/>
        <w:rPr>
          <w:rFonts w:ascii="Arial" w:hAnsi="Arial" w:cs="Arial"/>
          <w:sz w:val="20"/>
          <w:szCs w:val="20"/>
        </w:rPr>
      </w:pPr>
      <w:r w:rsidRPr="00C1167E">
        <w:rPr>
          <w:rFonts w:ascii="Arial" w:hAnsi="Arial" w:cs="Arial"/>
          <w:sz w:val="20"/>
          <w:szCs w:val="20"/>
        </w:rPr>
        <w:t>Ex. mRNA codon is AAA then tRNA anticodon will be UUU and will have a corresponding amino acid for that codon of mRNA</w:t>
      </w:r>
    </w:p>
    <w:p w:rsidR="005D0799" w:rsidRPr="00C1167E" w:rsidRDefault="005D0799" w:rsidP="00494868">
      <w:pPr>
        <w:pStyle w:val="ListParagraph"/>
        <w:numPr>
          <w:ilvl w:val="0"/>
          <w:numId w:val="19"/>
        </w:numPr>
        <w:tabs>
          <w:tab w:val="num" w:pos="1440"/>
        </w:tabs>
        <w:spacing w:after="0" w:line="240" w:lineRule="auto"/>
        <w:ind w:left="1440"/>
        <w:rPr>
          <w:rFonts w:ascii="Arial" w:hAnsi="Arial" w:cs="Arial"/>
          <w:sz w:val="20"/>
          <w:szCs w:val="20"/>
        </w:rPr>
      </w:pPr>
      <w:r w:rsidRPr="00C1167E">
        <w:rPr>
          <w:rFonts w:ascii="Arial" w:hAnsi="Arial" w:cs="Arial"/>
          <w:sz w:val="20"/>
          <w:szCs w:val="20"/>
        </w:rPr>
        <w:t>3 steps: Initiation, Elongation, Termination (see notes)</w:t>
      </w:r>
    </w:p>
    <w:p w:rsidR="005D0799" w:rsidRPr="00C1167E" w:rsidRDefault="005D0799" w:rsidP="00494868">
      <w:pPr>
        <w:pStyle w:val="ListParagraph"/>
        <w:numPr>
          <w:ilvl w:val="0"/>
          <w:numId w:val="19"/>
        </w:numPr>
        <w:tabs>
          <w:tab w:val="num" w:pos="1440"/>
        </w:tabs>
        <w:spacing w:after="0" w:line="240" w:lineRule="auto"/>
        <w:ind w:left="1440"/>
        <w:rPr>
          <w:rFonts w:ascii="Arial" w:hAnsi="Arial" w:cs="Arial"/>
          <w:sz w:val="20"/>
          <w:szCs w:val="20"/>
        </w:rPr>
      </w:pPr>
      <w:r w:rsidRPr="00C1167E">
        <w:rPr>
          <w:rFonts w:ascii="Arial" w:hAnsi="Arial" w:cs="Arial"/>
          <w:sz w:val="20"/>
          <w:szCs w:val="20"/>
        </w:rPr>
        <w:t>If in ER then: polypeptide is released into ER, then to Golgi complex, vesicle to cell membrane, then exocytosis (may be given signals for exit/destination)</w:t>
      </w:r>
    </w:p>
    <w:p w:rsidR="005D0799" w:rsidRPr="00C1167E" w:rsidRDefault="005D0799" w:rsidP="00494868">
      <w:pPr>
        <w:pStyle w:val="ListParagraph"/>
        <w:numPr>
          <w:ilvl w:val="0"/>
          <w:numId w:val="19"/>
        </w:numPr>
        <w:tabs>
          <w:tab w:val="num" w:pos="1440"/>
        </w:tabs>
        <w:spacing w:after="0" w:line="240" w:lineRule="auto"/>
        <w:ind w:left="1440"/>
        <w:rPr>
          <w:rFonts w:ascii="Arial" w:hAnsi="Arial" w:cs="Arial"/>
          <w:sz w:val="20"/>
          <w:szCs w:val="20"/>
        </w:rPr>
      </w:pPr>
      <w:r w:rsidRPr="00C1167E">
        <w:rPr>
          <w:rFonts w:ascii="Arial" w:hAnsi="Arial" w:cs="Arial"/>
          <w:sz w:val="20"/>
          <w:szCs w:val="20"/>
        </w:rPr>
        <w:t>Free ribosomes typically make products for the cell and are not exported</w:t>
      </w:r>
    </w:p>
    <w:p w:rsidR="005D0799" w:rsidRPr="00A13016" w:rsidRDefault="005D0799" w:rsidP="00494868">
      <w:pPr>
        <w:pStyle w:val="ListParagraph"/>
        <w:numPr>
          <w:ilvl w:val="0"/>
          <w:numId w:val="24"/>
        </w:numPr>
        <w:spacing w:after="0" w:line="240" w:lineRule="auto"/>
        <w:rPr>
          <w:rFonts w:ascii="Arial" w:hAnsi="Arial" w:cs="Arial"/>
          <w:sz w:val="20"/>
          <w:szCs w:val="20"/>
        </w:rPr>
      </w:pPr>
      <w:r w:rsidRPr="00A13016">
        <w:rPr>
          <w:rFonts w:ascii="Arial" w:hAnsi="Arial" w:cs="Arial"/>
          <w:sz w:val="20"/>
          <w:szCs w:val="20"/>
        </w:rPr>
        <w:t xml:space="preserve">Mutations and Increasing Genetic Diversity </w:t>
      </w:r>
    </w:p>
    <w:p w:rsidR="005D0799" w:rsidRPr="00E24577" w:rsidRDefault="005D0799" w:rsidP="00494868">
      <w:pPr>
        <w:pStyle w:val="ListParagraph"/>
        <w:numPr>
          <w:ilvl w:val="0"/>
          <w:numId w:val="20"/>
        </w:numPr>
        <w:spacing w:after="0" w:line="240" w:lineRule="auto"/>
        <w:ind w:left="1260" w:hanging="180"/>
        <w:rPr>
          <w:rFonts w:ascii="Arial" w:eastAsia="Calibri" w:hAnsi="Arial" w:cs="Arial"/>
          <w:sz w:val="20"/>
          <w:szCs w:val="20"/>
        </w:rPr>
      </w:pPr>
      <w:r w:rsidRPr="00E24577">
        <w:rPr>
          <w:rFonts w:ascii="Arial" w:eastAsia="Calibri" w:hAnsi="Arial" w:cs="Arial"/>
          <w:sz w:val="20"/>
          <w:szCs w:val="20"/>
        </w:rPr>
        <w:t xml:space="preserve">Changes to the DNA sequence are not all harmful…some can increase genetic variability </w:t>
      </w:r>
      <w:r w:rsidRPr="00E24577">
        <w:rPr>
          <w:rFonts w:ascii="Arial" w:eastAsia="Calibri" w:hAnsi="Arial" w:cs="Arial"/>
          <w:sz w:val="20"/>
          <w:szCs w:val="20"/>
        </w:rPr>
        <w:sym w:font="Wingdings" w:char="F0E0"/>
      </w:r>
      <w:r w:rsidRPr="00E24577">
        <w:rPr>
          <w:rFonts w:ascii="Arial" w:eastAsia="Calibri" w:hAnsi="Arial" w:cs="Arial"/>
          <w:sz w:val="20"/>
          <w:szCs w:val="20"/>
        </w:rPr>
        <w:t xml:space="preserve"> more possible forms of traits so that not all organisms can be killed off by any one factor (ex: a disease that kills all tall people)</w:t>
      </w:r>
    </w:p>
    <w:p w:rsidR="005D0799" w:rsidRPr="00E24577" w:rsidRDefault="005D0799" w:rsidP="00494868">
      <w:pPr>
        <w:pStyle w:val="ListParagraph"/>
        <w:numPr>
          <w:ilvl w:val="0"/>
          <w:numId w:val="20"/>
        </w:numPr>
        <w:spacing w:after="0" w:line="240" w:lineRule="auto"/>
        <w:ind w:left="1260" w:hanging="180"/>
        <w:rPr>
          <w:rFonts w:ascii="Arial" w:eastAsia="Calibri" w:hAnsi="Arial" w:cs="Arial"/>
          <w:sz w:val="20"/>
          <w:szCs w:val="20"/>
        </w:rPr>
      </w:pPr>
      <w:r w:rsidRPr="00E24577">
        <w:rPr>
          <w:rFonts w:ascii="Arial" w:eastAsia="Calibri" w:hAnsi="Arial" w:cs="Arial"/>
          <w:sz w:val="20"/>
          <w:szCs w:val="20"/>
        </w:rPr>
        <w:t xml:space="preserve">They can be spontaneous errors in replication or they can be caused by mutagens (environmental factors like radiation, chemicals, cigarette smoke, etc.) </w:t>
      </w:r>
    </w:p>
    <w:p w:rsidR="005D0799" w:rsidRPr="00E24577" w:rsidRDefault="005D0799" w:rsidP="00494868">
      <w:pPr>
        <w:pStyle w:val="ListParagraph"/>
        <w:numPr>
          <w:ilvl w:val="0"/>
          <w:numId w:val="20"/>
        </w:numPr>
        <w:spacing w:after="0" w:line="240" w:lineRule="auto"/>
        <w:ind w:left="1260" w:hanging="180"/>
        <w:rPr>
          <w:rFonts w:ascii="Arial" w:eastAsia="Calibri" w:hAnsi="Arial" w:cs="Arial"/>
          <w:sz w:val="20"/>
          <w:szCs w:val="20"/>
        </w:rPr>
      </w:pPr>
      <w:r w:rsidRPr="00E24577">
        <w:rPr>
          <w:rFonts w:ascii="Arial" w:eastAsia="Calibri" w:hAnsi="Arial" w:cs="Arial"/>
          <w:sz w:val="20"/>
          <w:szCs w:val="20"/>
        </w:rPr>
        <w:t>If a mutagen causes changes in genes that regulate the cell cycle / cell division it is considered a carcinogen (a cancer-causing factor)</w:t>
      </w:r>
    </w:p>
    <w:p w:rsidR="005D0799" w:rsidRPr="00E24577" w:rsidRDefault="005D0799" w:rsidP="00494868">
      <w:pPr>
        <w:pStyle w:val="ListParagraph"/>
        <w:numPr>
          <w:ilvl w:val="0"/>
          <w:numId w:val="20"/>
        </w:numPr>
        <w:spacing w:after="0" w:line="240" w:lineRule="auto"/>
        <w:ind w:left="1260" w:hanging="180"/>
        <w:rPr>
          <w:rFonts w:ascii="Arial" w:eastAsia="Calibri" w:hAnsi="Arial" w:cs="Arial"/>
          <w:sz w:val="20"/>
          <w:szCs w:val="20"/>
        </w:rPr>
      </w:pPr>
      <w:r w:rsidRPr="00E24577">
        <w:rPr>
          <w:rFonts w:ascii="Arial" w:eastAsia="Calibri" w:hAnsi="Arial" w:cs="Arial"/>
          <w:sz w:val="20"/>
          <w:szCs w:val="20"/>
        </w:rPr>
        <w:t>Some mutations are neutral (happen in introns that do not code for proteins)</w:t>
      </w:r>
    </w:p>
    <w:p w:rsidR="005D0799" w:rsidRPr="00E24577" w:rsidRDefault="005D0799" w:rsidP="00494868">
      <w:pPr>
        <w:pStyle w:val="ListParagraph"/>
        <w:numPr>
          <w:ilvl w:val="0"/>
          <w:numId w:val="20"/>
        </w:numPr>
        <w:spacing w:after="0" w:line="240" w:lineRule="auto"/>
        <w:ind w:left="1260" w:hanging="180"/>
        <w:rPr>
          <w:rFonts w:ascii="Arial" w:hAnsi="Arial" w:cs="Arial"/>
          <w:sz w:val="20"/>
          <w:szCs w:val="20"/>
        </w:rPr>
      </w:pPr>
      <w:r w:rsidRPr="00E24577">
        <w:rPr>
          <w:rFonts w:ascii="Arial" w:eastAsia="Calibri" w:hAnsi="Arial" w:cs="Arial"/>
          <w:sz w:val="20"/>
          <w:szCs w:val="20"/>
        </w:rPr>
        <w:t>Some mutations are harmful (change protein function in a negative way)</w:t>
      </w:r>
    </w:p>
    <w:p w:rsidR="005D0799" w:rsidRPr="00E24577" w:rsidRDefault="005D0799" w:rsidP="00494868">
      <w:pPr>
        <w:pStyle w:val="ListParagraph"/>
        <w:numPr>
          <w:ilvl w:val="0"/>
          <w:numId w:val="20"/>
        </w:numPr>
        <w:spacing w:after="0" w:line="240" w:lineRule="auto"/>
        <w:ind w:left="1260" w:hanging="180"/>
        <w:rPr>
          <w:rFonts w:ascii="Arial" w:eastAsia="Calibri" w:hAnsi="Arial" w:cs="Arial"/>
          <w:sz w:val="20"/>
          <w:szCs w:val="20"/>
        </w:rPr>
      </w:pPr>
      <w:r w:rsidRPr="00E24577">
        <w:rPr>
          <w:rFonts w:ascii="Arial" w:eastAsia="Calibri" w:hAnsi="Arial" w:cs="Arial"/>
          <w:sz w:val="20"/>
          <w:szCs w:val="20"/>
        </w:rPr>
        <w:t>Types of Mutations:</w:t>
      </w:r>
    </w:p>
    <w:p w:rsidR="005D0799" w:rsidRPr="00E24577" w:rsidRDefault="005D0799" w:rsidP="00494868">
      <w:pPr>
        <w:numPr>
          <w:ilvl w:val="0"/>
          <w:numId w:val="21"/>
        </w:numPr>
        <w:spacing w:after="0" w:line="240" w:lineRule="auto"/>
        <w:ind w:left="2160"/>
        <w:rPr>
          <w:rFonts w:ascii="Arial" w:eastAsia="Calibri" w:hAnsi="Arial" w:cs="Arial"/>
          <w:sz w:val="20"/>
          <w:szCs w:val="20"/>
        </w:rPr>
      </w:pPr>
      <w:r w:rsidRPr="00E24577">
        <w:rPr>
          <w:rFonts w:ascii="Arial" w:eastAsia="Calibri" w:hAnsi="Arial" w:cs="Arial"/>
          <w:sz w:val="20"/>
          <w:szCs w:val="20"/>
        </w:rPr>
        <w:t>Point mutation: change in one base pair of a gene (substitution: replace one base with another)</w:t>
      </w:r>
    </w:p>
    <w:p w:rsidR="005D0799" w:rsidRPr="00E24577" w:rsidRDefault="005D0799" w:rsidP="00494868">
      <w:pPr>
        <w:numPr>
          <w:ilvl w:val="0"/>
          <w:numId w:val="21"/>
        </w:numPr>
        <w:spacing w:after="0" w:line="240" w:lineRule="auto"/>
        <w:ind w:left="2160"/>
        <w:rPr>
          <w:rFonts w:ascii="Arial" w:eastAsia="Calibri" w:hAnsi="Arial" w:cs="Arial"/>
          <w:sz w:val="20"/>
          <w:szCs w:val="20"/>
        </w:rPr>
      </w:pPr>
      <w:r w:rsidRPr="00E24577">
        <w:rPr>
          <w:rFonts w:ascii="Arial" w:eastAsia="Calibri" w:hAnsi="Arial" w:cs="Arial"/>
          <w:sz w:val="20"/>
          <w:szCs w:val="20"/>
        </w:rPr>
        <w:t>Silent – changes one base, but codes for the same amino acid (due to redundancy)</w:t>
      </w:r>
    </w:p>
    <w:p w:rsidR="005D0799" w:rsidRPr="00E24577" w:rsidRDefault="005D0799" w:rsidP="00494868">
      <w:pPr>
        <w:numPr>
          <w:ilvl w:val="0"/>
          <w:numId w:val="21"/>
        </w:numPr>
        <w:spacing w:after="0" w:line="240" w:lineRule="auto"/>
        <w:ind w:left="2160"/>
        <w:rPr>
          <w:rFonts w:ascii="Arial" w:eastAsia="Calibri" w:hAnsi="Arial" w:cs="Arial"/>
          <w:sz w:val="20"/>
          <w:szCs w:val="20"/>
        </w:rPr>
      </w:pPr>
      <w:r w:rsidRPr="00E24577">
        <w:rPr>
          <w:rFonts w:ascii="Arial" w:eastAsia="Calibri" w:hAnsi="Arial" w:cs="Arial"/>
          <w:sz w:val="20"/>
          <w:szCs w:val="20"/>
        </w:rPr>
        <w:t xml:space="preserve">Missense – codes for another amino acid (changes protein sequence and usually function) </w:t>
      </w:r>
    </w:p>
    <w:p w:rsidR="005D0799" w:rsidRPr="00E24577" w:rsidRDefault="005D0799" w:rsidP="00494868">
      <w:pPr>
        <w:pStyle w:val="ListParagraph"/>
        <w:spacing w:after="0" w:line="240" w:lineRule="auto"/>
        <w:ind w:left="2160"/>
        <w:rPr>
          <w:rFonts w:ascii="Arial" w:eastAsia="Calibri" w:hAnsi="Arial" w:cs="Arial"/>
          <w:sz w:val="20"/>
          <w:szCs w:val="20"/>
        </w:rPr>
      </w:pPr>
      <w:r w:rsidRPr="00E24577">
        <w:rPr>
          <w:rFonts w:ascii="Arial" w:eastAsia="Calibri" w:hAnsi="Arial" w:cs="Arial"/>
          <w:sz w:val="20"/>
          <w:szCs w:val="20"/>
        </w:rPr>
        <w:t>Example: sickle cell disease… one T substi</w:t>
      </w:r>
      <w:r w:rsidR="00494868">
        <w:rPr>
          <w:rFonts w:ascii="Arial" w:eastAsia="Calibri" w:hAnsi="Arial" w:cs="Arial"/>
          <w:sz w:val="20"/>
          <w:szCs w:val="20"/>
        </w:rPr>
        <w:t xml:space="preserve">tuted for A in the gene </w:t>
      </w:r>
      <w:r w:rsidRPr="00E24577">
        <w:rPr>
          <w:rFonts w:ascii="Arial" w:eastAsia="Calibri" w:hAnsi="Arial" w:cs="Arial"/>
          <w:sz w:val="20"/>
          <w:szCs w:val="20"/>
        </w:rPr>
        <w:t>coding for hemoglobin protein</w:t>
      </w:r>
    </w:p>
    <w:p w:rsidR="005D0799" w:rsidRPr="00E24577" w:rsidRDefault="005D0799" w:rsidP="00494868">
      <w:pPr>
        <w:numPr>
          <w:ilvl w:val="0"/>
          <w:numId w:val="20"/>
        </w:numPr>
        <w:spacing w:after="0" w:line="240" w:lineRule="auto"/>
        <w:ind w:left="1440"/>
        <w:rPr>
          <w:rFonts w:ascii="Arial" w:eastAsia="Calibri" w:hAnsi="Arial" w:cs="Arial"/>
          <w:sz w:val="20"/>
          <w:szCs w:val="20"/>
        </w:rPr>
      </w:pPr>
      <w:r w:rsidRPr="00E24577">
        <w:rPr>
          <w:rFonts w:ascii="Arial" w:eastAsia="Calibri" w:hAnsi="Arial" w:cs="Arial"/>
          <w:sz w:val="20"/>
          <w:szCs w:val="20"/>
        </w:rPr>
        <w:t>Nonsense – code changes to a stop codon (makes a nonfunctional protein that is terminated early)</w:t>
      </w:r>
    </w:p>
    <w:p w:rsidR="005D0799" w:rsidRPr="00E24577" w:rsidRDefault="005D0799" w:rsidP="00494868">
      <w:pPr>
        <w:numPr>
          <w:ilvl w:val="0"/>
          <w:numId w:val="20"/>
        </w:numPr>
        <w:spacing w:after="0" w:line="240" w:lineRule="auto"/>
        <w:ind w:left="1440"/>
        <w:rPr>
          <w:rFonts w:ascii="Arial" w:eastAsia="Calibri" w:hAnsi="Arial" w:cs="Arial"/>
          <w:sz w:val="20"/>
          <w:szCs w:val="20"/>
        </w:rPr>
      </w:pPr>
      <w:r w:rsidRPr="00E24577">
        <w:rPr>
          <w:rFonts w:ascii="Arial" w:eastAsia="Calibri" w:hAnsi="Arial" w:cs="Arial"/>
          <w:sz w:val="20"/>
          <w:szCs w:val="20"/>
        </w:rPr>
        <w:t>Frameshift mutation: the mutation effects all nucleotides / codon groupings farther along the DNA / RNA code</w:t>
      </w:r>
    </w:p>
    <w:p w:rsidR="005D0799" w:rsidRPr="00E24577" w:rsidRDefault="005D0799" w:rsidP="00494868">
      <w:pPr>
        <w:numPr>
          <w:ilvl w:val="0"/>
          <w:numId w:val="20"/>
        </w:numPr>
        <w:spacing w:after="0" w:line="240" w:lineRule="auto"/>
        <w:ind w:left="1440"/>
        <w:rPr>
          <w:rFonts w:ascii="Arial" w:eastAsia="Calibri" w:hAnsi="Arial" w:cs="Arial"/>
          <w:sz w:val="20"/>
          <w:szCs w:val="20"/>
        </w:rPr>
      </w:pPr>
      <w:r w:rsidRPr="00E24577">
        <w:rPr>
          <w:rFonts w:ascii="Arial" w:eastAsia="Calibri" w:hAnsi="Arial" w:cs="Arial"/>
          <w:sz w:val="20"/>
          <w:szCs w:val="20"/>
        </w:rPr>
        <w:t>Insertion – adding extra nucleotides (causes a frameshift if you are not adding exactly three extra bases)</w:t>
      </w:r>
    </w:p>
    <w:p w:rsidR="005D0799" w:rsidRPr="00E24577" w:rsidRDefault="005D0799" w:rsidP="00494868">
      <w:pPr>
        <w:numPr>
          <w:ilvl w:val="0"/>
          <w:numId w:val="20"/>
        </w:numPr>
        <w:spacing w:after="0" w:line="240" w:lineRule="auto"/>
        <w:ind w:left="1440"/>
        <w:rPr>
          <w:rFonts w:ascii="Arial" w:hAnsi="Arial" w:cs="Arial"/>
          <w:sz w:val="20"/>
          <w:szCs w:val="20"/>
        </w:rPr>
      </w:pPr>
      <w:r w:rsidRPr="00E24577">
        <w:rPr>
          <w:rFonts w:ascii="Arial" w:eastAsia="Calibri" w:hAnsi="Arial" w:cs="Arial"/>
          <w:sz w:val="20"/>
          <w:szCs w:val="20"/>
        </w:rPr>
        <w:t>Deletion – removing nucleotides (causes a frameshift if you are not removing exactly three bases)</w:t>
      </w:r>
    </w:p>
    <w:p w:rsidR="005D0799" w:rsidRDefault="005D0799" w:rsidP="00494868">
      <w:pPr>
        <w:spacing w:after="0" w:line="240" w:lineRule="auto"/>
        <w:ind w:left="1440"/>
        <w:rPr>
          <w:rFonts w:ascii="Arial" w:eastAsia="Calibri" w:hAnsi="Arial" w:cs="Arial"/>
          <w:sz w:val="20"/>
          <w:szCs w:val="20"/>
        </w:rPr>
      </w:pPr>
      <w:r w:rsidRPr="00E24577">
        <w:rPr>
          <w:rFonts w:ascii="Arial" w:eastAsia="Calibri" w:hAnsi="Arial" w:cs="Arial"/>
          <w:sz w:val="20"/>
          <w:szCs w:val="20"/>
        </w:rPr>
        <w:t>Example: O blood type allele involves a deletion in the A blood type code</w:t>
      </w:r>
    </w:p>
    <w:p w:rsidR="00494868" w:rsidRDefault="00494868" w:rsidP="00494868">
      <w:pPr>
        <w:spacing w:after="0" w:line="240" w:lineRule="auto"/>
        <w:rPr>
          <w:rFonts w:ascii="Arial" w:eastAsia="Calibri" w:hAnsi="Arial" w:cs="Arial"/>
          <w:sz w:val="20"/>
          <w:szCs w:val="20"/>
        </w:rPr>
      </w:pPr>
    </w:p>
    <w:p w:rsidR="00494868" w:rsidRPr="00494868" w:rsidRDefault="00494868" w:rsidP="00494868">
      <w:pPr>
        <w:spacing w:after="0" w:line="240" w:lineRule="auto"/>
        <w:rPr>
          <w:rFonts w:ascii="Arial" w:eastAsia="Calibri" w:hAnsi="Arial" w:cs="Arial"/>
          <w:b/>
          <w:i/>
          <w:sz w:val="20"/>
          <w:szCs w:val="20"/>
        </w:rPr>
      </w:pPr>
      <w:r>
        <w:rPr>
          <w:rFonts w:ascii="Arial" w:eastAsia="Calibri" w:hAnsi="Arial" w:cs="Arial"/>
          <w:b/>
          <w:i/>
          <w:sz w:val="20"/>
          <w:szCs w:val="20"/>
        </w:rPr>
        <w:t>Unit 7 Part 3 is in the Gene Regulation and Biotechnology Packet (Unit 8)</w:t>
      </w:r>
    </w:p>
    <w:p w:rsidR="005425D2" w:rsidRPr="005425D2" w:rsidRDefault="005425D2" w:rsidP="007133F0">
      <w:pPr>
        <w:spacing w:after="0" w:line="240" w:lineRule="auto"/>
        <w:rPr>
          <w:rFonts w:ascii="Arial" w:hAnsi="Arial" w:cs="Arial"/>
          <w:sz w:val="20"/>
          <w:szCs w:val="20"/>
        </w:rPr>
      </w:pPr>
    </w:p>
    <w:p w:rsidR="00DF55EA" w:rsidRPr="00494868" w:rsidRDefault="00DF55EA" w:rsidP="006F685E">
      <w:pPr>
        <w:spacing w:after="0" w:line="240" w:lineRule="auto"/>
        <w:rPr>
          <w:rFonts w:ascii="Arial" w:hAnsi="Arial" w:cs="Arial"/>
          <w:b/>
          <w:sz w:val="20"/>
          <w:szCs w:val="20"/>
          <w:u w:val="single"/>
        </w:rPr>
      </w:pPr>
      <w:r w:rsidRPr="00494868">
        <w:rPr>
          <w:rFonts w:ascii="Arial" w:hAnsi="Arial" w:cs="Arial"/>
          <w:b/>
          <w:sz w:val="20"/>
          <w:szCs w:val="20"/>
          <w:u w:val="single"/>
        </w:rPr>
        <w:lastRenderedPageBreak/>
        <w:t xml:space="preserve">Lab Review </w:t>
      </w:r>
    </w:p>
    <w:p w:rsidR="00DF55EA" w:rsidRDefault="00DF55EA" w:rsidP="006F685E">
      <w:pPr>
        <w:spacing w:after="0" w:line="240" w:lineRule="auto"/>
        <w:rPr>
          <w:rFonts w:ascii="Arial" w:hAnsi="Arial" w:cs="Arial"/>
          <w:b/>
          <w:sz w:val="20"/>
          <w:szCs w:val="20"/>
        </w:rPr>
      </w:pPr>
    </w:p>
    <w:p w:rsidR="00DF55EA" w:rsidRPr="00DF55EA" w:rsidRDefault="00DF55EA" w:rsidP="00DF55EA">
      <w:pPr>
        <w:spacing w:after="0" w:line="240" w:lineRule="auto"/>
        <w:rPr>
          <w:rFonts w:ascii="Arial" w:eastAsia="Times New Roman" w:hAnsi="Arial" w:cs="Arial"/>
          <w:b/>
          <w:i/>
          <w:sz w:val="20"/>
          <w:szCs w:val="20"/>
        </w:rPr>
      </w:pPr>
      <w:r w:rsidRPr="00DF55EA">
        <w:rPr>
          <w:rFonts w:ascii="Arial" w:eastAsia="Times New Roman" w:hAnsi="Arial" w:cs="Arial"/>
          <w:b/>
          <w:i/>
          <w:sz w:val="20"/>
          <w:szCs w:val="20"/>
        </w:rPr>
        <w:t xml:space="preserve">Cell Division </w:t>
      </w:r>
    </w:p>
    <w:p w:rsidR="00DF55EA" w:rsidRPr="00DF55EA" w:rsidRDefault="00DF55EA" w:rsidP="00DF55EA">
      <w:pPr>
        <w:spacing w:after="0" w:line="240" w:lineRule="auto"/>
        <w:rPr>
          <w:rFonts w:ascii="Arial" w:eastAsia="Times New Roman"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9458"/>
      </w:tblGrid>
      <w:tr w:rsidR="00DF55EA" w:rsidRPr="00DF55EA" w:rsidTr="005425D2">
        <w:tc>
          <w:tcPr>
            <w:tcW w:w="2040" w:type="dxa"/>
          </w:tcPr>
          <w:p w:rsidR="00DF55EA" w:rsidRPr="00DF55EA" w:rsidRDefault="00DF55EA" w:rsidP="00DF55EA">
            <w:pPr>
              <w:spacing w:after="0" w:line="240" w:lineRule="auto"/>
              <w:rPr>
                <w:rFonts w:ascii="Arial" w:eastAsia="Times New Roman" w:hAnsi="Arial" w:cs="Arial"/>
                <w:sz w:val="20"/>
                <w:szCs w:val="20"/>
              </w:rPr>
            </w:pPr>
            <w:r w:rsidRPr="00DF55EA">
              <w:rPr>
                <w:rFonts w:ascii="Arial" w:eastAsia="Times New Roman" w:hAnsi="Arial" w:cs="Arial"/>
                <w:sz w:val="20"/>
                <w:szCs w:val="20"/>
              </w:rPr>
              <w:t>Background Information</w:t>
            </w:r>
          </w:p>
        </w:tc>
        <w:tc>
          <w:tcPr>
            <w:tcW w:w="8976" w:type="dxa"/>
          </w:tcPr>
          <w:p w:rsidR="00DF55EA" w:rsidRPr="00DF55EA" w:rsidRDefault="00DF55EA" w:rsidP="00DF55EA">
            <w:pPr>
              <w:spacing w:after="0" w:line="240" w:lineRule="auto"/>
              <w:rPr>
                <w:rFonts w:ascii="Arial" w:eastAsia="Times New Roman" w:hAnsi="Arial" w:cs="Arial"/>
                <w:sz w:val="20"/>
                <w:szCs w:val="20"/>
              </w:rPr>
            </w:pPr>
            <w:r w:rsidRPr="00DF55EA">
              <w:rPr>
                <w:rFonts w:ascii="Arial" w:eastAsia="Times New Roman" w:hAnsi="Arial" w:cs="Arial"/>
                <w:sz w:val="20"/>
                <w:szCs w:val="20"/>
              </w:rPr>
              <w:t xml:space="preserve">In this lab, you will be investigating the effect of lectin (a molecule that induces mitosis) in onion root tips. You will stain samples of onion root tips to view the DNA in the cells and you will count the frequency of cells in interphase vs. mitosis based on the appearance of the DNA in the cells. </w:t>
            </w:r>
          </w:p>
          <w:p w:rsidR="00DF55EA" w:rsidRPr="00DF55EA" w:rsidRDefault="00DF55EA" w:rsidP="00DF55EA">
            <w:pPr>
              <w:spacing w:after="0" w:line="240" w:lineRule="auto"/>
              <w:rPr>
                <w:rFonts w:ascii="Arial" w:eastAsia="Times New Roman" w:hAnsi="Arial" w:cs="Arial"/>
                <w:sz w:val="20"/>
                <w:szCs w:val="20"/>
              </w:rPr>
            </w:pPr>
          </w:p>
          <w:p w:rsidR="00DF55EA" w:rsidRPr="00DF55EA" w:rsidRDefault="00DF55EA" w:rsidP="00DF55EA">
            <w:pPr>
              <w:spacing w:after="0" w:line="240" w:lineRule="auto"/>
              <w:rPr>
                <w:rFonts w:ascii="Arial" w:eastAsia="Times New Roman" w:hAnsi="Arial" w:cs="Arial"/>
                <w:sz w:val="20"/>
                <w:szCs w:val="20"/>
              </w:rPr>
            </w:pPr>
            <w:r w:rsidRPr="00DF55EA">
              <w:rPr>
                <w:rFonts w:ascii="Arial" w:eastAsia="Times New Roman" w:hAnsi="Arial" w:cs="Arial"/>
                <w:sz w:val="20"/>
                <w:szCs w:val="20"/>
              </w:rPr>
              <w:t xml:space="preserve">This is what the DNA will look like in cells in interphase vs. various stages of mitosis: </w:t>
            </w:r>
          </w:p>
          <w:p w:rsidR="00DF55EA" w:rsidRPr="00DF55EA" w:rsidRDefault="00DF55EA" w:rsidP="00DF55EA">
            <w:pPr>
              <w:spacing w:after="0" w:line="240" w:lineRule="auto"/>
              <w:rPr>
                <w:rFonts w:ascii="Arial" w:eastAsia="Times New Roman" w:hAnsi="Arial" w:cs="Arial"/>
                <w:sz w:val="20"/>
                <w:szCs w:val="20"/>
              </w:rPr>
            </w:pPr>
          </w:p>
          <w:p w:rsidR="00DF55EA" w:rsidRPr="00DF55EA" w:rsidRDefault="00DF55EA" w:rsidP="00DF55EA">
            <w:pPr>
              <w:spacing w:after="0" w:line="240" w:lineRule="auto"/>
              <w:rPr>
                <w:rFonts w:ascii="Arial" w:eastAsia="Times New Roman" w:hAnsi="Arial" w:cs="Arial"/>
                <w:sz w:val="20"/>
                <w:szCs w:val="20"/>
              </w:rPr>
            </w:pPr>
            <w:r>
              <w:rPr>
                <w:rFonts w:ascii="Times New Roman" w:eastAsia="Times New Roman" w:hAnsi="Times New Roman" w:cs="Times New Roman"/>
                <w:noProof/>
                <w:szCs w:val="20"/>
              </w:rPr>
              <w:drawing>
                <wp:inline distT="0" distB="0" distL="0" distR="0">
                  <wp:extent cx="5943600" cy="3605530"/>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3600" cy="3605530"/>
                          </a:xfrm>
                          <a:prstGeom prst="rect">
                            <a:avLst/>
                          </a:prstGeom>
                          <a:noFill/>
                          <a:ln w="9525">
                            <a:noFill/>
                            <a:miter lim="800000"/>
                            <a:headEnd/>
                            <a:tailEnd/>
                          </a:ln>
                        </pic:spPr>
                      </pic:pic>
                    </a:graphicData>
                  </a:graphic>
                </wp:inline>
              </w:drawing>
            </w:r>
            <w:r w:rsidRPr="00DF55EA">
              <w:rPr>
                <w:rFonts w:ascii="Arial" w:eastAsia="Times New Roman" w:hAnsi="Arial" w:cs="Arial"/>
                <w:sz w:val="20"/>
                <w:szCs w:val="20"/>
              </w:rPr>
              <w:t xml:space="preserve"> </w:t>
            </w:r>
          </w:p>
        </w:tc>
      </w:tr>
      <w:tr w:rsidR="00DF55EA" w:rsidRPr="00DF55EA" w:rsidTr="005425D2">
        <w:trPr>
          <w:trHeight w:val="242"/>
        </w:trPr>
        <w:tc>
          <w:tcPr>
            <w:tcW w:w="2268" w:type="dxa"/>
          </w:tcPr>
          <w:p w:rsidR="00DF55EA" w:rsidRPr="00DF55EA" w:rsidRDefault="00DF55EA" w:rsidP="00DF55EA">
            <w:pPr>
              <w:spacing w:after="0" w:line="240" w:lineRule="auto"/>
              <w:rPr>
                <w:rFonts w:ascii="Arial" w:eastAsia="Times New Roman" w:hAnsi="Arial" w:cs="Arial"/>
                <w:sz w:val="20"/>
                <w:szCs w:val="20"/>
              </w:rPr>
            </w:pPr>
            <w:r w:rsidRPr="00DF55EA">
              <w:rPr>
                <w:rFonts w:ascii="Arial" w:eastAsia="Times New Roman" w:hAnsi="Arial" w:cs="Arial"/>
                <w:sz w:val="20"/>
                <w:szCs w:val="20"/>
              </w:rPr>
              <w:t>Hypothesis</w:t>
            </w:r>
          </w:p>
        </w:tc>
        <w:tc>
          <w:tcPr>
            <w:tcW w:w="8748" w:type="dxa"/>
          </w:tcPr>
          <w:p w:rsidR="00DF55EA" w:rsidRPr="00DF55EA" w:rsidRDefault="00DF55EA" w:rsidP="00DF55EA">
            <w:pPr>
              <w:spacing w:after="0" w:line="240" w:lineRule="auto"/>
              <w:rPr>
                <w:rFonts w:ascii="Arial" w:eastAsia="Times New Roman" w:hAnsi="Arial" w:cs="Arial"/>
                <w:sz w:val="20"/>
                <w:szCs w:val="20"/>
              </w:rPr>
            </w:pPr>
            <w:r w:rsidRPr="00DF55EA">
              <w:rPr>
                <w:rFonts w:ascii="Arial" w:eastAsia="Times New Roman" w:hAnsi="Arial" w:cs="Arial"/>
                <w:sz w:val="20"/>
                <w:szCs w:val="20"/>
              </w:rPr>
              <w:t xml:space="preserve">If onion root tips are exposed to lectin, then they will have a higher percentage of cells undergoing mitosis than root tips not exposed to lectin. </w:t>
            </w:r>
          </w:p>
        </w:tc>
      </w:tr>
      <w:tr w:rsidR="00DF55EA" w:rsidRPr="00DF55EA" w:rsidTr="005425D2">
        <w:tc>
          <w:tcPr>
            <w:tcW w:w="2040" w:type="dxa"/>
          </w:tcPr>
          <w:p w:rsidR="00DF55EA" w:rsidRPr="00DF55EA" w:rsidRDefault="00DF55EA" w:rsidP="00DF55EA">
            <w:pPr>
              <w:spacing w:after="0" w:line="240" w:lineRule="auto"/>
              <w:rPr>
                <w:rFonts w:ascii="Arial" w:eastAsia="Times New Roman" w:hAnsi="Arial" w:cs="Arial"/>
                <w:sz w:val="20"/>
                <w:szCs w:val="20"/>
              </w:rPr>
            </w:pPr>
            <w:r w:rsidRPr="00DF55EA">
              <w:rPr>
                <w:rFonts w:ascii="Arial" w:eastAsia="Times New Roman" w:hAnsi="Arial" w:cs="Arial"/>
                <w:sz w:val="20"/>
                <w:szCs w:val="20"/>
              </w:rPr>
              <w:t xml:space="preserve">Methods </w:t>
            </w:r>
          </w:p>
        </w:tc>
        <w:tc>
          <w:tcPr>
            <w:tcW w:w="8976" w:type="dxa"/>
          </w:tcPr>
          <w:p w:rsidR="00DF55EA" w:rsidRPr="00DF55EA" w:rsidRDefault="00DF55EA" w:rsidP="00DF55EA">
            <w:pPr>
              <w:spacing w:after="0" w:line="240" w:lineRule="auto"/>
              <w:rPr>
                <w:rFonts w:ascii="Arial" w:eastAsia="Times New Roman" w:hAnsi="Arial" w:cs="Arial"/>
                <w:sz w:val="20"/>
                <w:szCs w:val="20"/>
              </w:rPr>
            </w:pPr>
            <w:r w:rsidRPr="00DF55EA">
              <w:rPr>
                <w:rFonts w:ascii="Arial" w:eastAsia="Times New Roman" w:hAnsi="Arial" w:cs="Arial"/>
                <w:sz w:val="20"/>
                <w:szCs w:val="20"/>
              </w:rPr>
              <w:t xml:space="preserve">Basics: You will grow one group of onion root tips in soil that contains lectin and one group of onion root tips in soil that contains only distilled water. </w:t>
            </w:r>
          </w:p>
          <w:p w:rsidR="00DF55EA" w:rsidRPr="00DF55EA" w:rsidRDefault="00DF55EA" w:rsidP="00DF55EA">
            <w:pPr>
              <w:spacing w:after="0" w:line="240" w:lineRule="auto"/>
              <w:rPr>
                <w:rFonts w:ascii="Arial" w:eastAsia="Times New Roman" w:hAnsi="Arial" w:cs="Arial"/>
                <w:sz w:val="20"/>
                <w:szCs w:val="20"/>
              </w:rPr>
            </w:pPr>
          </w:p>
          <w:p w:rsidR="00DF55EA" w:rsidRPr="00DF55EA" w:rsidRDefault="00DF55EA" w:rsidP="00DF55EA">
            <w:pPr>
              <w:spacing w:after="0" w:line="240" w:lineRule="auto"/>
              <w:rPr>
                <w:rFonts w:ascii="Arial" w:eastAsia="Times New Roman" w:hAnsi="Arial" w:cs="Arial"/>
                <w:sz w:val="20"/>
                <w:szCs w:val="20"/>
              </w:rPr>
            </w:pPr>
            <w:r w:rsidRPr="00494868">
              <w:rPr>
                <w:rFonts w:ascii="Arial" w:eastAsia="Times New Roman" w:hAnsi="Arial" w:cs="Arial"/>
                <w:b/>
                <w:sz w:val="20"/>
                <w:szCs w:val="20"/>
              </w:rPr>
              <w:t>Independent</w:t>
            </w:r>
            <w:r w:rsidRPr="00DF55EA">
              <w:rPr>
                <w:rFonts w:ascii="Arial" w:eastAsia="Times New Roman" w:hAnsi="Arial" w:cs="Arial"/>
                <w:sz w:val="20"/>
                <w:szCs w:val="20"/>
              </w:rPr>
              <w:t xml:space="preserve"> Variable: the presence of lectin in the soil</w:t>
            </w:r>
          </w:p>
          <w:p w:rsidR="00DF55EA" w:rsidRPr="00DF55EA" w:rsidRDefault="00DF55EA" w:rsidP="00DF55EA">
            <w:pPr>
              <w:spacing w:after="0" w:line="240" w:lineRule="auto"/>
              <w:rPr>
                <w:rFonts w:ascii="Arial" w:eastAsia="Times New Roman" w:hAnsi="Arial" w:cs="Arial"/>
                <w:sz w:val="20"/>
                <w:szCs w:val="20"/>
              </w:rPr>
            </w:pPr>
          </w:p>
          <w:p w:rsidR="00DF55EA" w:rsidRPr="00DF55EA" w:rsidRDefault="00DF55EA" w:rsidP="00DF55EA">
            <w:pPr>
              <w:spacing w:after="0" w:line="240" w:lineRule="auto"/>
              <w:rPr>
                <w:rFonts w:ascii="Arial" w:eastAsia="Times New Roman" w:hAnsi="Arial" w:cs="Arial"/>
                <w:sz w:val="20"/>
                <w:szCs w:val="20"/>
              </w:rPr>
            </w:pPr>
            <w:r w:rsidRPr="00494868">
              <w:rPr>
                <w:rFonts w:ascii="Arial" w:eastAsia="Times New Roman" w:hAnsi="Arial" w:cs="Arial"/>
                <w:b/>
                <w:sz w:val="20"/>
                <w:szCs w:val="20"/>
              </w:rPr>
              <w:t>Dependent</w:t>
            </w:r>
            <w:r w:rsidRPr="00DF55EA">
              <w:rPr>
                <w:rFonts w:ascii="Arial" w:eastAsia="Times New Roman" w:hAnsi="Arial" w:cs="Arial"/>
                <w:sz w:val="20"/>
                <w:szCs w:val="20"/>
              </w:rPr>
              <w:t xml:space="preserve"> Variable: percentage of cells in interphase vs. mitosis </w:t>
            </w:r>
          </w:p>
          <w:p w:rsidR="00DF55EA" w:rsidRPr="00DF55EA" w:rsidRDefault="00DF55EA" w:rsidP="00DF55EA">
            <w:pPr>
              <w:spacing w:after="0" w:line="240" w:lineRule="auto"/>
              <w:rPr>
                <w:rFonts w:ascii="Arial" w:eastAsia="Times New Roman" w:hAnsi="Arial" w:cs="Arial"/>
                <w:sz w:val="20"/>
                <w:szCs w:val="20"/>
              </w:rPr>
            </w:pPr>
          </w:p>
          <w:p w:rsidR="00DF55EA" w:rsidRPr="00DF55EA" w:rsidRDefault="00DF55EA" w:rsidP="00DF55EA">
            <w:pPr>
              <w:spacing w:after="0" w:line="240" w:lineRule="auto"/>
              <w:rPr>
                <w:rFonts w:ascii="Arial" w:eastAsia="Times New Roman" w:hAnsi="Arial" w:cs="Arial"/>
                <w:sz w:val="20"/>
                <w:szCs w:val="20"/>
              </w:rPr>
            </w:pPr>
            <w:r w:rsidRPr="00494868">
              <w:rPr>
                <w:rFonts w:ascii="Arial" w:eastAsia="Times New Roman" w:hAnsi="Arial" w:cs="Arial"/>
                <w:b/>
                <w:sz w:val="20"/>
                <w:szCs w:val="20"/>
              </w:rPr>
              <w:t>Control Group</w:t>
            </w:r>
            <w:r w:rsidRPr="00DF55EA">
              <w:rPr>
                <w:rFonts w:ascii="Arial" w:eastAsia="Times New Roman" w:hAnsi="Arial" w:cs="Arial"/>
                <w:sz w:val="20"/>
                <w:szCs w:val="20"/>
              </w:rPr>
              <w:t xml:space="preserve"> (group not exposed to the independent variable): the onion root tips grown in soil that contains only distilled water</w:t>
            </w:r>
          </w:p>
          <w:p w:rsidR="00DF55EA" w:rsidRPr="00DF55EA" w:rsidRDefault="00DF55EA" w:rsidP="00DF55EA">
            <w:pPr>
              <w:spacing w:after="0" w:line="240" w:lineRule="auto"/>
              <w:rPr>
                <w:rFonts w:ascii="Arial" w:eastAsia="Times New Roman" w:hAnsi="Arial" w:cs="Arial"/>
                <w:sz w:val="20"/>
                <w:szCs w:val="20"/>
              </w:rPr>
            </w:pPr>
          </w:p>
          <w:p w:rsidR="00DF55EA" w:rsidRPr="00DF55EA" w:rsidRDefault="00DF55EA" w:rsidP="00DF55EA">
            <w:pPr>
              <w:spacing w:after="0" w:line="240" w:lineRule="auto"/>
              <w:rPr>
                <w:rFonts w:ascii="Arial" w:eastAsia="Times New Roman" w:hAnsi="Arial" w:cs="Arial"/>
                <w:sz w:val="20"/>
                <w:szCs w:val="20"/>
              </w:rPr>
            </w:pPr>
            <w:r w:rsidRPr="00494868">
              <w:rPr>
                <w:rFonts w:ascii="Arial" w:eastAsia="Times New Roman" w:hAnsi="Arial" w:cs="Arial"/>
                <w:b/>
                <w:sz w:val="20"/>
                <w:szCs w:val="20"/>
              </w:rPr>
              <w:t>Experimental Groups</w:t>
            </w:r>
            <w:r w:rsidRPr="00DF55EA">
              <w:rPr>
                <w:rFonts w:ascii="Arial" w:eastAsia="Times New Roman" w:hAnsi="Arial" w:cs="Arial"/>
                <w:sz w:val="20"/>
                <w:szCs w:val="20"/>
              </w:rPr>
              <w:t xml:space="preserve"> (groups exposed to varying degrees of the independent variable): the onion root tips grown in soil that contains lectin</w:t>
            </w:r>
          </w:p>
          <w:p w:rsidR="00DF55EA" w:rsidRPr="00DF55EA" w:rsidRDefault="00DF55EA" w:rsidP="00DF55EA">
            <w:pPr>
              <w:spacing w:after="0" w:line="240" w:lineRule="auto"/>
              <w:rPr>
                <w:rFonts w:ascii="Arial" w:eastAsia="Times New Roman" w:hAnsi="Arial" w:cs="Arial"/>
                <w:sz w:val="20"/>
                <w:szCs w:val="20"/>
              </w:rPr>
            </w:pPr>
          </w:p>
          <w:p w:rsidR="00DF55EA" w:rsidRPr="00DF55EA" w:rsidRDefault="00DF55EA" w:rsidP="00DF55EA">
            <w:pPr>
              <w:spacing w:after="0" w:line="240" w:lineRule="auto"/>
              <w:rPr>
                <w:rFonts w:ascii="Arial" w:eastAsia="Times New Roman" w:hAnsi="Arial" w:cs="Arial"/>
                <w:sz w:val="20"/>
                <w:szCs w:val="20"/>
              </w:rPr>
            </w:pPr>
            <w:r w:rsidRPr="00494868">
              <w:rPr>
                <w:rFonts w:ascii="Arial" w:eastAsia="Times New Roman" w:hAnsi="Arial" w:cs="Arial"/>
                <w:b/>
                <w:sz w:val="20"/>
                <w:szCs w:val="20"/>
              </w:rPr>
              <w:t>Constants</w:t>
            </w:r>
            <w:r w:rsidRPr="00DF55EA">
              <w:rPr>
                <w:rFonts w:ascii="Arial" w:eastAsia="Times New Roman" w:hAnsi="Arial" w:cs="Arial"/>
                <w:sz w:val="20"/>
                <w:szCs w:val="20"/>
              </w:rPr>
              <w:t xml:space="preserve"> (to make sure that any differences between the control group and experimental groups are due to the independent variable alone): soil, type of onion, humidity, temperature, etc. </w:t>
            </w:r>
          </w:p>
          <w:p w:rsidR="00DF55EA" w:rsidRPr="00DF55EA" w:rsidRDefault="00DF55EA" w:rsidP="00DF55EA">
            <w:pPr>
              <w:spacing w:after="0" w:line="240" w:lineRule="auto"/>
              <w:rPr>
                <w:rFonts w:ascii="Arial" w:eastAsia="Times New Roman" w:hAnsi="Arial" w:cs="Arial"/>
                <w:sz w:val="20"/>
                <w:szCs w:val="20"/>
              </w:rPr>
            </w:pPr>
          </w:p>
          <w:p w:rsidR="00DF55EA" w:rsidRDefault="00DF55EA" w:rsidP="00DF55EA">
            <w:pPr>
              <w:spacing w:after="0" w:line="240" w:lineRule="auto"/>
              <w:rPr>
                <w:rFonts w:ascii="Arial" w:eastAsia="Times New Roman" w:hAnsi="Arial" w:cs="Arial"/>
                <w:sz w:val="20"/>
                <w:szCs w:val="20"/>
              </w:rPr>
            </w:pPr>
            <w:r w:rsidRPr="00494868">
              <w:rPr>
                <w:rFonts w:ascii="Arial" w:eastAsia="Times New Roman" w:hAnsi="Arial" w:cs="Arial"/>
                <w:b/>
                <w:sz w:val="20"/>
                <w:szCs w:val="20"/>
              </w:rPr>
              <w:t>Repeated Trials</w:t>
            </w:r>
            <w:r w:rsidRPr="00DF55EA">
              <w:rPr>
                <w:rFonts w:ascii="Arial" w:eastAsia="Times New Roman" w:hAnsi="Arial" w:cs="Arial"/>
                <w:sz w:val="20"/>
                <w:szCs w:val="20"/>
              </w:rPr>
              <w:t xml:space="preserve">: Need to have 3-5 onion root tips in each treatment group to ensure accuracy of data </w:t>
            </w:r>
          </w:p>
          <w:p w:rsidR="00DF55EA" w:rsidRDefault="00DF55EA" w:rsidP="00DF55EA">
            <w:pPr>
              <w:spacing w:after="0" w:line="240" w:lineRule="auto"/>
              <w:rPr>
                <w:rFonts w:ascii="Arial" w:eastAsia="Times New Roman" w:hAnsi="Arial" w:cs="Arial"/>
                <w:sz w:val="20"/>
                <w:szCs w:val="20"/>
              </w:rPr>
            </w:pPr>
          </w:p>
          <w:p w:rsidR="00DF55EA" w:rsidRPr="00DF55EA" w:rsidRDefault="00DF55EA" w:rsidP="00DF55EA">
            <w:pPr>
              <w:spacing w:after="0" w:line="240" w:lineRule="auto"/>
              <w:rPr>
                <w:rFonts w:ascii="Arial" w:eastAsia="Times New Roman" w:hAnsi="Arial" w:cs="Arial"/>
                <w:sz w:val="20"/>
                <w:szCs w:val="20"/>
              </w:rPr>
            </w:pPr>
          </w:p>
        </w:tc>
      </w:tr>
      <w:tr w:rsidR="00DF55EA" w:rsidRPr="00DF55EA" w:rsidTr="005425D2">
        <w:tc>
          <w:tcPr>
            <w:tcW w:w="2040" w:type="dxa"/>
          </w:tcPr>
          <w:p w:rsidR="00DF55EA" w:rsidRPr="00DF55EA" w:rsidRDefault="00494868" w:rsidP="00DF55EA">
            <w:pPr>
              <w:spacing w:after="0" w:line="240" w:lineRule="auto"/>
              <w:rPr>
                <w:rFonts w:ascii="Arial" w:eastAsia="Times New Roman" w:hAnsi="Arial" w:cs="Arial"/>
                <w:sz w:val="20"/>
                <w:szCs w:val="20"/>
              </w:rPr>
            </w:pPr>
            <w:r>
              <w:rPr>
                <w:rFonts w:ascii="Arial" w:eastAsia="Times New Roman" w:hAnsi="Arial" w:cs="Arial"/>
                <w:sz w:val="20"/>
                <w:szCs w:val="20"/>
              </w:rPr>
              <w:t>Data Collection &amp;</w:t>
            </w:r>
            <w:r w:rsidR="00DF55EA" w:rsidRPr="00DF55EA">
              <w:rPr>
                <w:rFonts w:ascii="Arial" w:eastAsia="Times New Roman" w:hAnsi="Arial" w:cs="Arial"/>
                <w:sz w:val="20"/>
                <w:szCs w:val="20"/>
              </w:rPr>
              <w:t xml:space="preserve"> Organization</w:t>
            </w:r>
          </w:p>
        </w:tc>
        <w:tc>
          <w:tcPr>
            <w:tcW w:w="8976" w:type="dxa"/>
          </w:tcPr>
          <w:p w:rsidR="00DF55EA" w:rsidRPr="00DF55EA" w:rsidRDefault="00DF55EA" w:rsidP="00DF55EA">
            <w:pPr>
              <w:spacing w:after="0" w:line="240" w:lineRule="auto"/>
              <w:rPr>
                <w:rFonts w:ascii="Arial" w:eastAsia="Times New Roman" w:hAnsi="Arial" w:cs="Arial"/>
                <w:sz w:val="20"/>
                <w:szCs w:val="20"/>
              </w:rPr>
            </w:pPr>
            <w:r w:rsidRPr="00DF55EA">
              <w:rPr>
                <w:rFonts w:ascii="Arial" w:eastAsia="Times New Roman" w:hAnsi="Arial" w:cs="Arial"/>
                <w:sz w:val="20"/>
                <w:szCs w:val="20"/>
              </w:rPr>
              <w:t>You will record your data in a chart similar to the one given below…</w:t>
            </w:r>
          </w:p>
          <w:p w:rsidR="00DF55EA" w:rsidRPr="00DF55EA" w:rsidRDefault="00DF55EA" w:rsidP="00DF55EA">
            <w:pPr>
              <w:spacing w:after="0" w:line="240" w:lineRule="auto"/>
              <w:jc w:val="center"/>
              <w:rPr>
                <w:rFonts w:ascii="Times New Roman" w:eastAsia="Times New Roman" w:hAnsi="Times New Roman" w:cs="Times New Roman"/>
                <w:noProof/>
                <w:szCs w:val="20"/>
              </w:rPr>
            </w:pPr>
            <w:r>
              <w:rPr>
                <w:rFonts w:ascii="Times New Roman" w:eastAsia="Times New Roman" w:hAnsi="Times New Roman" w:cs="Times New Roman"/>
                <w:noProof/>
                <w:szCs w:val="20"/>
              </w:rPr>
              <w:lastRenderedPageBreak/>
              <w:drawing>
                <wp:inline distT="0" distB="0" distL="0" distR="0">
                  <wp:extent cx="4735830" cy="2148205"/>
                  <wp:effectExtent l="19050" t="0" r="762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735830" cy="2148205"/>
                          </a:xfrm>
                          <a:prstGeom prst="rect">
                            <a:avLst/>
                          </a:prstGeom>
                          <a:noFill/>
                          <a:ln w="9525">
                            <a:noFill/>
                            <a:miter lim="800000"/>
                            <a:headEnd/>
                            <a:tailEnd/>
                          </a:ln>
                        </pic:spPr>
                      </pic:pic>
                    </a:graphicData>
                  </a:graphic>
                </wp:inline>
              </w:drawing>
            </w:r>
          </w:p>
          <w:p w:rsidR="00DF55EA" w:rsidRPr="00DF55EA" w:rsidRDefault="00DF55EA" w:rsidP="00DF55EA">
            <w:pPr>
              <w:spacing w:after="0" w:line="240" w:lineRule="auto"/>
              <w:rPr>
                <w:rFonts w:ascii="Arial" w:eastAsia="Times New Roman" w:hAnsi="Arial" w:cs="Arial"/>
                <w:sz w:val="20"/>
                <w:szCs w:val="20"/>
              </w:rPr>
            </w:pPr>
          </w:p>
        </w:tc>
      </w:tr>
      <w:tr w:rsidR="00DF55EA" w:rsidRPr="00DF55EA" w:rsidTr="005425D2">
        <w:tc>
          <w:tcPr>
            <w:tcW w:w="2040" w:type="dxa"/>
          </w:tcPr>
          <w:p w:rsidR="00DF55EA" w:rsidRPr="00DF55EA" w:rsidRDefault="00DF55EA" w:rsidP="00DF55EA">
            <w:pPr>
              <w:spacing w:after="0" w:line="240" w:lineRule="auto"/>
              <w:rPr>
                <w:rFonts w:ascii="Arial" w:eastAsia="Times New Roman" w:hAnsi="Arial" w:cs="Arial"/>
                <w:sz w:val="20"/>
                <w:szCs w:val="20"/>
              </w:rPr>
            </w:pPr>
            <w:r w:rsidRPr="00DF55EA">
              <w:rPr>
                <w:rFonts w:ascii="Arial" w:eastAsia="Times New Roman" w:hAnsi="Arial" w:cs="Arial"/>
                <w:sz w:val="20"/>
                <w:szCs w:val="20"/>
              </w:rPr>
              <w:lastRenderedPageBreak/>
              <w:t>Data Analysis</w:t>
            </w:r>
          </w:p>
        </w:tc>
        <w:tc>
          <w:tcPr>
            <w:tcW w:w="8976" w:type="dxa"/>
          </w:tcPr>
          <w:p w:rsidR="00DF55EA" w:rsidRPr="00DF55EA" w:rsidRDefault="00DF55EA" w:rsidP="00DF55EA">
            <w:pPr>
              <w:spacing w:after="0" w:line="240" w:lineRule="auto"/>
              <w:rPr>
                <w:rFonts w:ascii="Arial" w:eastAsia="Times New Roman" w:hAnsi="Arial" w:cs="Arial"/>
                <w:sz w:val="20"/>
                <w:szCs w:val="20"/>
              </w:rPr>
            </w:pPr>
            <w:r w:rsidRPr="00DF55EA">
              <w:rPr>
                <w:rFonts w:ascii="Arial" w:eastAsia="Times New Roman" w:hAnsi="Arial" w:cs="Arial"/>
                <w:sz w:val="20"/>
                <w:szCs w:val="20"/>
              </w:rPr>
              <w:t xml:space="preserve">You will compare the mean percentage of onion root cells in interphase vs. mitosis across 3-5 trials in both of the treatment groups to either support or refute the hypothesis. </w:t>
            </w:r>
          </w:p>
        </w:tc>
      </w:tr>
    </w:tbl>
    <w:p w:rsidR="007133F0" w:rsidRDefault="007133F0" w:rsidP="00032512">
      <w:pPr>
        <w:spacing w:after="0" w:line="240" w:lineRule="auto"/>
        <w:rPr>
          <w:rFonts w:ascii="Arial" w:hAnsi="Arial" w:cs="Arial"/>
          <w:b/>
          <w:sz w:val="20"/>
          <w:szCs w:val="20"/>
        </w:rPr>
      </w:pPr>
    </w:p>
    <w:p w:rsidR="007133F0" w:rsidRDefault="007133F0" w:rsidP="00032512">
      <w:pPr>
        <w:spacing w:after="0" w:line="240" w:lineRule="auto"/>
        <w:rPr>
          <w:rFonts w:ascii="Arial" w:hAnsi="Arial" w:cs="Arial"/>
          <w:b/>
          <w:sz w:val="20"/>
          <w:szCs w:val="20"/>
        </w:rPr>
      </w:pPr>
    </w:p>
    <w:p w:rsidR="00DF55EA" w:rsidRDefault="00DF55EA" w:rsidP="00032512">
      <w:pPr>
        <w:spacing w:after="0" w:line="240" w:lineRule="auto"/>
        <w:rPr>
          <w:rFonts w:ascii="Arial" w:hAnsi="Arial" w:cs="Arial"/>
          <w:b/>
          <w:sz w:val="20"/>
          <w:szCs w:val="20"/>
        </w:rPr>
      </w:pPr>
      <w:r>
        <w:rPr>
          <w:rFonts w:ascii="Arial" w:hAnsi="Arial" w:cs="Arial"/>
          <w:b/>
          <w:noProof/>
          <w:sz w:val="20"/>
          <w:szCs w:val="20"/>
        </w:rPr>
        <w:drawing>
          <wp:anchor distT="0" distB="0" distL="114300" distR="114300" simplePos="0" relativeHeight="251661312" behindDoc="1" locked="0" layoutInCell="1" allowOverlap="1">
            <wp:simplePos x="0" y="0"/>
            <wp:positionH relativeFrom="column">
              <wp:posOffset>3037205</wp:posOffset>
            </wp:positionH>
            <wp:positionV relativeFrom="paragraph">
              <wp:posOffset>131445</wp:posOffset>
            </wp:positionV>
            <wp:extent cx="3752850" cy="2752725"/>
            <wp:effectExtent l="0" t="0" r="0" b="9525"/>
            <wp:wrapTight wrapText="bothSides">
              <wp:wrapPolygon edited="0">
                <wp:start x="0" y="0"/>
                <wp:lineTo x="0" y="21525"/>
                <wp:lineTo x="21490" y="21525"/>
                <wp:lineTo x="2149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2850"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20"/>
          <w:szCs w:val="20"/>
        </w:rPr>
        <w:t>Practice “Thinking” Questions</w:t>
      </w:r>
    </w:p>
    <w:p w:rsidR="00DF55EA" w:rsidRDefault="00DF55EA" w:rsidP="00032512">
      <w:pPr>
        <w:spacing w:after="0" w:line="240" w:lineRule="auto"/>
        <w:rPr>
          <w:rFonts w:ascii="Arial" w:hAnsi="Arial" w:cs="Arial"/>
          <w:b/>
          <w:sz w:val="20"/>
          <w:szCs w:val="20"/>
        </w:rPr>
      </w:pPr>
    </w:p>
    <w:p w:rsidR="00DF55EA" w:rsidRPr="00DF55EA" w:rsidRDefault="00DF55EA" w:rsidP="005D0799">
      <w:pPr>
        <w:pStyle w:val="ListParagraph"/>
        <w:numPr>
          <w:ilvl w:val="0"/>
          <w:numId w:val="6"/>
        </w:numPr>
        <w:spacing w:after="0" w:line="240" w:lineRule="auto"/>
        <w:rPr>
          <w:rFonts w:ascii="Arial" w:hAnsi="Arial" w:cs="Arial"/>
          <w:sz w:val="20"/>
          <w:szCs w:val="20"/>
        </w:rPr>
      </w:pPr>
      <w:r w:rsidRPr="00DF55EA">
        <w:rPr>
          <w:rFonts w:ascii="Arial" w:hAnsi="Arial" w:cs="Arial"/>
          <w:sz w:val="20"/>
          <w:szCs w:val="20"/>
        </w:rPr>
        <w:t>Refer to the figure to the right.</w:t>
      </w:r>
    </w:p>
    <w:p w:rsidR="00DF55EA" w:rsidRPr="00DF55EA" w:rsidRDefault="00DF55EA" w:rsidP="005D0799">
      <w:pPr>
        <w:pStyle w:val="ListParagraph"/>
        <w:numPr>
          <w:ilvl w:val="0"/>
          <w:numId w:val="7"/>
        </w:numPr>
        <w:spacing w:after="0" w:line="240" w:lineRule="auto"/>
        <w:rPr>
          <w:rFonts w:ascii="Arial" w:hAnsi="Arial" w:cs="Arial"/>
          <w:sz w:val="20"/>
          <w:szCs w:val="20"/>
        </w:rPr>
      </w:pPr>
      <w:r w:rsidRPr="00DF55EA">
        <w:rPr>
          <w:rFonts w:ascii="Arial" w:hAnsi="Arial" w:cs="Arial"/>
          <w:sz w:val="20"/>
          <w:szCs w:val="20"/>
        </w:rPr>
        <w:t>What process is being shown in this picture?</w:t>
      </w:r>
    </w:p>
    <w:p w:rsidR="00DF55EA" w:rsidRPr="00DF55EA" w:rsidRDefault="00DF55EA" w:rsidP="00DF55EA">
      <w:pPr>
        <w:rPr>
          <w:rFonts w:ascii="Arial" w:hAnsi="Arial" w:cs="Arial"/>
          <w:sz w:val="20"/>
          <w:szCs w:val="20"/>
        </w:rPr>
      </w:pPr>
    </w:p>
    <w:p w:rsidR="00DF55EA" w:rsidRPr="00DF55EA" w:rsidRDefault="00DF55EA" w:rsidP="00DF55EA">
      <w:pPr>
        <w:rPr>
          <w:rFonts w:ascii="Arial" w:hAnsi="Arial" w:cs="Arial"/>
          <w:sz w:val="20"/>
          <w:szCs w:val="20"/>
        </w:rPr>
      </w:pPr>
    </w:p>
    <w:p w:rsidR="00DF55EA" w:rsidRPr="00DF55EA" w:rsidRDefault="00DF55EA" w:rsidP="005D0799">
      <w:pPr>
        <w:pStyle w:val="ListParagraph"/>
        <w:numPr>
          <w:ilvl w:val="0"/>
          <w:numId w:val="7"/>
        </w:numPr>
        <w:spacing w:after="0" w:line="240" w:lineRule="auto"/>
        <w:rPr>
          <w:rFonts w:ascii="Arial" w:hAnsi="Arial" w:cs="Arial"/>
          <w:sz w:val="20"/>
          <w:szCs w:val="20"/>
        </w:rPr>
      </w:pPr>
      <w:r w:rsidRPr="00DF55EA">
        <w:rPr>
          <w:rFonts w:ascii="Arial" w:hAnsi="Arial" w:cs="Arial"/>
          <w:sz w:val="20"/>
          <w:szCs w:val="20"/>
        </w:rPr>
        <w:t>What type of organism are these cells from? How do you know?</w:t>
      </w:r>
    </w:p>
    <w:p w:rsidR="00DF55EA" w:rsidRPr="00DF55EA" w:rsidRDefault="00DF55EA" w:rsidP="00DF55EA">
      <w:pPr>
        <w:rPr>
          <w:rFonts w:ascii="Arial" w:hAnsi="Arial" w:cs="Arial"/>
          <w:sz w:val="20"/>
          <w:szCs w:val="20"/>
        </w:rPr>
      </w:pPr>
    </w:p>
    <w:p w:rsidR="00DF55EA" w:rsidRPr="00DF55EA" w:rsidRDefault="00DF55EA" w:rsidP="00DF55EA">
      <w:pPr>
        <w:rPr>
          <w:rFonts w:ascii="Arial" w:hAnsi="Arial" w:cs="Arial"/>
          <w:sz w:val="20"/>
          <w:szCs w:val="20"/>
        </w:rPr>
      </w:pPr>
    </w:p>
    <w:p w:rsidR="00DF55EA" w:rsidRPr="00DF55EA" w:rsidRDefault="00DF55EA" w:rsidP="005D0799">
      <w:pPr>
        <w:pStyle w:val="ListParagraph"/>
        <w:numPr>
          <w:ilvl w:val="0"/>
          <w:numId w:val="7"/>
        </w:numPr>
        <w:spacing w:after="0" w:line="240" w:lineRule="auto"/>
        <w:rPr>
          <w:rFonts w:ascii="Arial" w:hAnsi="Arial" w:cs="Arial"/>
          <w:sz w:val="20"/>
          <w:szCs w:val="20"/>
        </w:rPr>
      </w:pPr>
      <w:r w:rsidRPr="00DF55EA">
        <w:rPr>
          <w:rFonts w:ascii="Arial" w:hAnsi="Arial" w:cs="Arial"/>
          <w:sz w:val="20"/>
          <w:szCs w:val="20"/>
        </w:rPr>
        <w:t>Identify a numbered cell for each of the four major stages of mitosis.</w:t>
      </w:r>
    </w:p>
    <w:p w:rsidR="00DF55EA" w:rsidRPr="00DF55EA" w:rsidRDefault="00DF55EA" w:rsidP="00DF55EA">
      <w:pPr>
        <w:rPr>
          <w:rFonts w:ascii="Arial" w:hAnsi="Arial" w:cs="Arial"/>
          <w:sz w:val="20"/>
          <w:szCs w:val="20"/>
        </w:rPr>
      </w:pPr>
    </w:p>
    <w:p w:rsidR="00DF55EA" w:rsidRPr="00DF55EA" w:rsidRDefault="00DF55EA" w:rsidP="00DF55EA">
      <w:pPr>
        <w:rPr>
          <w:rFonts w:ascii="Arial" w:hAnsi="Arial" w:cs="Arial"/>
          <w:sz w:val="20"/>
          <w:szCs w:val="20"/>
        </w:rPr>
      </w:pPr>
    </w:p>
    <w:p w:rsidR="00DF55EA" w:rsidRPr="00DF55EA" w:rsidRDefault="00DF55EA" w:rsidP="00DF55EA">
      <w:pPr>
        <w:rPr>
          <w:rFonts w:ascii="Arial" w:hAnsi="Arial" w:cs="Arial"/>
          <w:sz w:val="20"/>
          <w:szCs w:val="20"/>
        </w:rPr>
      </w:pPr>
    </w:p>
    <w:p w:rsidR="00DF55EA" w:rsidRPr="00DF55EA" w:rsidRDefault="00DF55EA" w:rsidP="005D0799">
      <w:pPr>
        <w:pStyle w:val="ListParagraph"/>
        <w:numPr>
          <w:ilvl w:val="0"/>
          <w:numId w:val="7"/>
        </w:numPr>
        <w:spacing w:after="0" w:line="240" w:lineRule="auto"/>
        <w:rPr>
          <w:rFonts w:ascii="Arial" w:hAnsi="Arial" w:cs="Arial"/>
          <w:sz w:val="20"/>
          <w:szCs w:val="20"/>
        </w:rPr>
      </w:pPr>
      <w:r w:rsidRPr="00DF55EA">
        <w:rPr>
          <w:rFonts w:ascii="Arial" w:hAnsi="Arial" w:cs="Arial"/>
          <w:sz w:val="20"/>
          <w:szCs w:val="20"/>
        </w:rPr>
        <w:t>In what stage are most of the cells in this image?  What does this indicate about the amount of time spent in each phase of the cell cycle?</w:t>
      </w:r>
    </w:p>
    <w:p w:rsidR="00DF55EA" w:rsidRPr="00DF55EA" w:rsidRDefault="00DF55EA" w:rsidP="00DF55EA">
      <w:pPr>
        <w:rPr>
          <w:rFonts w:ascii="Arial" w:hAnsi="Arial" w:cs="Arial"/>
          <w:sz w:val="20"/>
          <w:szCs w:val="20"/>
        </w:rPr>
      </w:pPr>
    </w:p>
    <w:p w:rsidR="00DF55EA" w:rsidRPr="00DF55EA" w:rsidRDefault="00DF55EA" w:rsidP="00DF55EA">
      <w:pPr>
        <w:rPr>
          <w:rFonts w:ascii="Arial" w:hAnsi="Arial" w:cs="Arial"/>
          <w:sz w:val="20"/>
          <w:szCs w:val="20"/>
        </w:rPr>
      </w:pPr>
    </w:p>
    <w:p w:rsidR="00DF55EA" w:rsidRPr="00DF55EA" w:rsidRDefault="00DF55EA" w:rsidP="005D0799">
      <w:pPr>
        <w:pStyle w:val="ListParagraph"/>
        <w:numPr>
          <w:ilvl w:val="0"/>
          <w:numId w:val="6"/>
        </w:numPr>
        <w:autoSpaceDE w:val="0"/>
        <w:autoSpaceDN w:val="0"/>
        <w:adjustRightInd w:val="0"/>
        <w:spacing w:after="0" w:line="240" w:lineRule="auto"/>
        <w:rPr>
          <w:rFonts w:ascii="Arial" w:hAnsi="Arial" w:cs="Arial"/>
          <w:sz w:val="20"/>
          <w:szCs w:val="20"/>
        </w:rPr>
      </w:pPr>
      <w:r w:rsidRPr="00DF55EA">
        <w:rPr>
          <w:rFonts w:ascii="Arial" w:hAnsi="Arial" w:cs="Arial"/>
          <w:sz w:val="20"/>
          <w:szCs w:val="20"/>
        </w:rPr>
        <w:t>Paclitaxel is a chemotherapy drug used to treat a variety of cancers. Paclitaxel inhibits both assembly and disassembly of microtubules.</w:t>
      </w:r>
    </w:p>
    <w:p w:rsidR="00DF55EA" w:rsidRPr="00DF55EA" w:rsidRDefault="00DF55EA" w:rsidP="005D0799">
      <w:pPr>
        <w:pStyle w:val="ListParagraph"/>
        <w:numPr>
          <w:ilvl w:val="0"/>
          <w:numId w:val="8"/>
        </w:numPr>
        <w:autoSpaceDE w:val="0"/>
        <w:autoSpaceDN w:val="0"/>
        <w:adjustRightInd w:val="0"/>
        <w:spacing w:after="0" w:line="240" w:lineRule="auto"/>
        <w:rPr>
          <w:rFonts w:ascii="Arial" w:hAnsi="Arial" w:cs="Arial"/>
          <w:sz w:val="20"/>
          <w:szCs w:val="20"/>
        </w:rPr>
      </w:pPr>
      <w:r w:rsidRPr="00DF55EA">
        <w:rPr>
          <w:rFonts w:ascii="Arial" w:hAnsi="Arial" w:cs="Arial"/>
          <w:sz w:val="20"/>
          <w:szCs w:val="20"/>
        </w:rPr>
        <w:t>Which phases in the cell cycle are affected by Paclitaxel?  How does this drug inhibit the growth of cancer?</w:t>
      </w:r>
    </w:p>
    <w:p w:rsidR="00DF55EA" w:rsidRPr="00DF55EA" w:rsidRDefault="00DF55EA" w:rsidP="00DF55EA">
      <w:pPr>
        <w:autoSpaceDE w:val="0"/>
        <w:autoSpaceDN w:val="0"/>
        <w:adjustRightInd w:val="0"/>
        <w:rPr>
          <w:rFonts w:ascii="Arial" w:hAnsi="Arial" w:cs="Arial"/>
          <w:sz w:val="20"/>
          <w:szCs w:val="20"/>
        </w:rPr>
      </w:pPr>
    </w:p>
    <w:p w:rsidR="00DF55EA" w:rsidRPr="00DF55EA" w:rsidRDefault="00DF55EA" w:rsidP="00DF55EA">
      <w:pPr>
        <w:autoSpaceDE w:val="0"/>
        <w:autoSpaceDN w:val="0"/>
        <w:adjustRightInd w:val="0"/>
        <w:rPr>
          <w:rFonts w:ascii="Arial" w:hAnsi="Arial" w:cs="Arial"/>
          <w:sz w:val="20"/>
          <w:szCs w:val="20"/>
        </w:rPr>
      </w:pPr>
    </w:p>
    <w:p w:rsidR="00DF55EA" w:rsidRPr="005D0799" w:rsidRDefault="00DF55EA" w:rsidP="005D0799">
      <w:pPr>
        <w:pStyle w:val="ListParagraph"/>
        <w:numPr>
          <w:ilvl w:val="0"/>
          <w:numId w:val="8"/>
        </w:numPr>
        <w:autoSpaceDE w:val="0"/>
        <w:autoSpaceDN w:val="0"/>
        <w:adjustRightInd w:val="0"/>
        <w:spacing w:after="0" w:line="240" w:lineRule="auto"/>
        <w:rPr>
          <w:rFonts w:ascii="Arial" w:hAnsi="Arial" w:cs="Arial"/>
          <w:sz w:val="20"/>
          <w:szCs w:val="20"/>
        </w:rPr>
      </w:pPr>
      <w:r w:rsidRPr="00DF55EA">
        <w:rPr>
          <w:rFonts w:ascii="Arial" w:hAnsi="Arial" w:cs="Arial"/>
          <w:sz w:val="20"/>
          <w:szCs w:val="20"/>
        </w:rPr>
        <w:t>Paclitaxel affects not only cancer cells, but normal cells as well. Would the effects of Paclitaxel be seen first in organs that have quickly dividing cells (like the intestine and hair follicles) or in organs that have slow or nondividing cells (like muscles and the nervous system). Justify your reasoning</w:t>
      </w:r>
    </w:p>
    <w:p w:rsidR="00DF55EA" w:rsidRPr="00DF55EA" w:rsidRDefault="00DF55EA" w:rsidP="005D0799">
      <w:pPr>
        <w:pStyle w:val="ListParagraph"/>
        <w:numPr>
          <w:ilvl w:val="0"/>
          <w:numId w:val="6"/>
        </w:numPr>
        <w:spacing w:after="0" w:line="240" w:lineRule="auto"/>
        <w:rPr>
          <w:rFonts w:ascii="Arial" w:hAnsi="Arial" w:cs="Arial"/>
          <w:sz w:val="20"/>
          <w:szCs w:val="20"/>
        </w:rPr>
      </w:pPr>
      <w:r w:rsidRPr="00DF55EA">
        <w:rPr>
          <w:rFonts w:ascii="Arial" w:hAnsi="Arial" w:cs="Arial"/>
          <w:noProof/>
          <w:sz w:val="20"/>
          <w:szCs w:val="20"/>
        </w:rPr>
        <w:lastRenderedPageBreak/>
        <w:drawing>
          <wp:anchor distT="0" distB="0" distL="114300" distR="114300" simplePos="0" relativeHeight="251662336" behindDoc="1" locked="0" layoutInCell="1" allowOverlap="1">
            <wp:simplePos x="0" y="0"/>
            <wp:positionH relativeFrom="margin">
              <wp:align>right</wp:align>
            </wp:positionH>
            <wp:positionV relativeFrom="paragraph">
              <wp:posOffset>9525</wp:posOffset>
            </wp:positionV>
            <wp:extent cx="3181985" cy="1607185"/>
            <wp:effectExtent l="0" t="0" r="0" b="0"/>
            <wp:wrapTight wrapText="bothSides">
              <wp:wrapPolygon edited="0">
                <wp:start x="0" y="0"/>
                <wp:lineTo x="0" y="21250"/>
                <wp:lineTo x="21466" y="21250"/>
                <wp:lineTo x="21466" y="0"/>
                <wp:lineTo x="0" y="0"/>
              </wp:wrapPolygon>
            </wp:wrapTight>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1985" cy="1607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55EA">
        <w:rPr>
          <w:rFonts w:ascii="Arial" w:hAnsi="Arial" w:cs="Arial"/>
          <w:sz w:val="20"/>
          <w:szCs w:val="20"/>
        </w:rPr>
        <w:t xml:space="preserve">Two students debate about proteins that regulate the cell cycle.  One argues that MPF triggers the production of cyclin, while the other argues that cyclin triggers the production of MPF.  </w:t>
      </w:r>
    </w:p>
    <w:p w:rsidR="00DF55EA" w:rsidRPr="00DF55EA" w:rsidRDefault="00DF55EA" w:rsidP="00DF55EA">
      <w:pPr>
        <w:rPr>
          <w:rFonts w:ascii="Arial" w:hAnsi="Arial" w:cs="Arial"/>
          <w:sz w:val="20"/>
          <w:szCs w:val="20"/>
        </w:rPr>
      </w:pPr>
    </w:p>
    <w:p w:rsidR="00DF55EA" w:rsidRPr="00DF55EA" w:rsidRDefault="00DF55EA" w:rsidP="005D0799">
      <w:pPr>
        <w:pStyle w:val="ListParagraph"/>
        <w:numPr>
          <w:ilvl w:val="0"/>
          <w:numId w:val="9"/>
        </w:numPr>
        <w:spacing w:after="0" w:line="240" w:lineRule="auto"/>
        <w:rPr>
          <w:rFonts w:ascii="Arial" w:hAnsi="Arial" w:cs="Arial"/>
          <w:sz w:val="20"/>
          <w:szCs w:val="20"/>
        </w:rPr>
      </w:pPr>
      <w:r w:rsidRPr="00DF55EA">
        <w:rPr>
          <w:rFonts w:ascii="Arial" w:hAnsi="Arial" w:cs="Arial"/>
          <w:sz w:val="20"/>
          <w:szCs w:val="20"/>
        </w:rPr>
        <w:t xml:space="preserve">Based on the figure </w:t>
      </w:r>
      <w:r>
        <w:rPr>
          <w:rFonts w:ascii="Arial" w:hAnsi="Arial" w:cs="Arial"/>
          <w:sz w:val="20"/>
          <w:szCs w:val="20"/>
        </w:rPr>
        <w:t>to the right</w:t>
      </w:r>
      <w:r w:rsidRPr="00DF55EA">
        <w:rPr>
          <w:rFonts w:ascii="Arial" w:hAnsi="Arial" w:cs="Arial"/>
          <w:sz w:val="20"/>
          <w:szCs w:val="20"/>
        </w:rPr>
        <w:t>, which statement is correct and why?</w:t>
      </w:r>
    </w:p>
    <w:p w:rsidR="00DF55EA" w:rsidRPr="00DF55EA" w:rsidRDefault="00DF55EA" w:rsidP="00DF55EA">
      <w:pPr>
        <w:rPr>
          <w:rFonts w:ascii="Arial" w:hAnsi="Arial" w:cs="Arial"/>
          <w:sz w:val="20"/>
          <w:szCs w:val="20"/>
        </w:rPr>
      </w:pPr>
    </w:p>
    <w:p w:rsidR="00DF55EA" w:rsidRPr="00DF55EA" w:rsidRDefault="00DF55EA" w:rsidP="00DF55EA">
      <w:pPr>
        <w:rPr>
          <w:rFonts w:ascii="Arial" w:hAnsi="Arial" w:cs="Arial"/>
          <w:sz w:val="20"/>
          <w:szCs w:val="20"/>
        </w:rPr>
      </w:pPr>
    </w:p>
    <w:p w:rsidR="00DF55EA" w:rsidRPr="00DF55EA" w:rsidRDefault="00DF55EA" w:rsidP="005D0799">
      <w:pPr>
        <w:pStyle w:val="ListParagraph"/>
        <w:numPr>
          <w:ilvl w:val="0"/>
          <w:numId w:val="9"/>
        </w:numPr>
        <w:spacing w:after="0" w:line="240" w:lineRule="auto"/>
        <w:rPr>
          <w:rFonts w:ascii="Arial" w:hAnsi="Arial" w:cs="Arial"/>
          <w:sz w:val="20"/>
          <w:szCs w:val="20"/>
        </w:rPr>
      </w:pPr>
      <w:r w:rsidRPr="00DF55EA">
        <w:rPr>
          <w:rFonts w:ascii="Arial" w:hAnsi="Arial" w:cs="Arial"/>
          <w:sz w:val="20"/>
          <w:szCs w:val="20"/>
        </w:rPr>
        <w:t>Propose a possible function of MPF, based on when it is produced in the cell cycle.</w:t>
      </w:r>
    </w:p>
    <w:p w:rsidR="007133F0" w:rsidRDefault="007133F0" w:rsidP="006F685E">
      <w:pPr>
        <w:spacing w:after="0" w:line="240" w:lineRule="auto"/>
        <w:rPr>
          <w:rFonts w:ascii="Arial" w:hAnsi="Arial" w:cs="Arial"/>
          <w:b/>
          <w:sz w:val="20"/>
          <w:szCs w:val="20"/>
        </w:rPr>
      </w:pPr>
    </w:p>
    <w:p w:rsidR="007133F0" w:rsidRDefault="007133F0" w:rsidP="006F685E">
      <w:pPr>
        <w:spacing w:after="0" w:line="240" w:lineRule="auto"/>
        <w:rPr>
          <w:rFonts w:ascii="Arial" w:hAnsi="Arial" w:cs="Arial"/>
          <w:b/>
          <w:sz w:val="20"/>
          <w:szCs w:val="20"/>
        </w:rPr>
      </w:pPr>
    </w:p>
    <w:p w:rsidR="005D0799" w:rsidRDefault="005D0799" w:rsidP="006F685E">
      <w:pPr>
        <w:spacing w:after="0" w:line="240" w:lineRule="auto"/>
        <w:rPr>
          <w:rFonts w:ascii="Arial" w:hAnsi="Arial" w:cs="Arial"/>
          <w:b/>
          <w:sz w:val="20"/>
          <w:szCs w:val="20"/>
        </w:rPr>
      </w:pPr>
    </w:p>
    <w:p w:rsidR="005D0799" w:rsidRDefault="005D0799" w:rsidP="006F685E">
      <w:pPr>
        <w:spacing w:after="0" w:line="240" w:lineRule="auto"/>
        <w:rPr>
          <w:rFonts w:ascii="Arial" w:hAnsi="Arial" w:cs="Arial"/>
          <w:b/>
          <w:sz w:val="20"/>
          <w:szCs w:val="20"/>
        </w:rPr>
      </w:pPr>
    </w:p>
    <w:p w:rsidR="005D0799" w:rsidRPr="005D0799" w:rsidRDefault="005D0799" w:rsidP="005D0799">
      <w:pPr>
        <w:pStyle w:val="ListParagraph"/>
        <w:numPr>
          <w:ilvl w:val="0"/>
          <w:numId w:val="6"/>
        </w:numPr>
        <w:spacing w:after="0" w:line="240" w:lineRule="auto"/>
        <w:rPr>
          <w:rFonts w:ascii="Arial" w:hAnsi="Arial" w:cs="Arial"/>
          <w:sz w:val="20"/>
          <w:szCs w:val="20"/>
        </w:rPr>
      </w:pPr>
      <w:r w:rsidRPr="005D0799">
        <w:rPr>
          <w:rFonts w:ascii="Arial" w:hAnsi="Arial" w:cs="Arial"/>
          <w:sz w:val="20"/>
          <w:szCs w:val="20"/>
        </w:rPr>
        <w:t>Compare the two DNA sequences shown below. Transcribe them into mRNA and translate them into an amino acid sequence.</w:t>
      </w:r>
    </w:p>
    <w:p w:rsidR="005D0799" w:rsidRPr="007C6817" w:rsidRDefault="005D0799" w:rsidP="005D0799">
      <w:pPr>
        <w:pStyle w:val="ListParagraph"/>
        <w:ind w:left="1080"/>
        <w:rPr>
          <w:rFonts w:ascii="Arial" w:hAnsi="Arial" w:cs="Arial"/>
          <w:sz w:val="20"/>
          <w:szCs w:val="20"/>
        </w:rPr>
      </w:pPr>
      <w:r w:rsidRPr="007C6817">
        <w:rPr>
          <w:rFonts w:ascii="Arial" w:hAnsi="Arial" w:cs="Arial"/>
          <w:sz w:val="20"/>
          <w:szCs w:val="20"/>
        </w:rPr>
        <w:tab/>
      </w:r>
      <w:r w:rsidRPr="007C6817">
        <w:rPr>
          <w:rFonts w:ascii="Arial" w:hAnsi="Arial" w:cs="Arial"/>
          <w:sz w:val="20"/>
          <w:szCs w:val="20"/>
        </w:rPr>
        <w:tab/>
        <w:t xml:space="preserve">GTG CAC CTC ACA CCA GAG </w:t>
      </w:r>
      <w:proofErr w:type="spellStart"/>
      <w:r w:rsidRPr="007C6817">
        <w:rPr>
          <w:rFonts w:ascii="Arial" w:hAnsi="Arial" w:cs="Arial"/>
          <w:sz w:val="20"/>
          <w:szCs w:val="20"/>
        </w:rPr>
        <w:t>GAG</w:t>
      </w:r>
      <w:proofErr w:type="spellEnd"/>
      <w:r w:rsidRPr="007C6817">
        <w:rPr>
          <w:rFonts w:ascii="Arial" w:hAnsi="Arial" w:cs="Arial"/>
          <w:sz w:val="20"/>
          <w:szCs w:val="20"/>
        </w:rPr>
        <w:t xml:space="preserve"> (Normal Hemoglobin)</w:t>
      </w:r>
    </w:p>
    <w:p w:rsidR="005D0799" w:rsidRPr="007C6817" w:rsidRDefault="005D0799" w:rsidP="005D0799">
      <w:pPr>
        <w:spacing w:after="0" w:line="240" w:lineRule="auto"/>
        <w:rPr>
          <w:rFonts w:ascii="Arial" w:hAnsi="Arial" w:cs="Arial"/>
          <w:sz w:val="20"/>
          <w:szCs w:val="20"/>
        </w:rPr>
      </w:pPr>
      <w:proofErr w:type="gramStart"/>
      <w:r w:rsidRPr="007C6817">
        <w:rPr>
          <w:rFonts w:ascii="Arial" w:hAnsi="Arial" w:cs="Arial"/>
          <w:sz w:val="20"/>
          <w:szCs w:val="20"/>
        </w:rPr>
        <w:t>mRNA</w:t>
      </w:r>
      <w:proofErr w:type="gramEnd"/>
      <w:r w:rsidRPr="007C6817">
        <w:rPr>
          <w:rFonts w:ascii="Arial" w:hAnsi="Arial" w:cs="Arial"/>
          <w:sz w:val="20"/>
          <w:szCs w:val="20"/>
        </w:rPr>
        <w:t xml:space="preserve"> </w:t>
      </w:r>
      <w:r w:rsidRPr="007C6817">
        <w:rPr>
          <w:rFonts w:ascii="Arial" w:hAnsi="Arial" w:cs="Arial"/>
          <w:sz w:val="20"/>
          <w:szCs w:val="20"/>
        </w:rPr>
        <w:sym w:font="Wingdings" w:char="F0E0"/>
      </w:r>
    </w:p>
    <w:p w:rsidR="005D0799" w:rsidRPr="007C6817" w:rsidRDefault="005D0799" w:rsidP="005D0799">
      <w:pPr>
        <w:spacing w:after="0" w:line="240" w:lineRule="auto"/>
        <w:rPr>
          <w:rFonts w:ascii="Arial" w:hAnsi="Arial" w:cs="Arial"/>
          <w:sz w:val="20"/>
          <w:szCs w:val="20"/>
        </w:rPr>
      </w:pPr>
    </w:p>
    <w:p w:rsidR="005D0799" w:rsidRPr="007C6817" w:rsidRDefault="005D0799" w:rsidP="005D0799">
      <w:pPr>
        <w:spacing w:after="0" w:line="240" w:lineRule="auto"/>
        <w:rPr>
          <w:rFonts w:ascii="Arial" w:hAnsi="Arial" w:cs="Arial"/>
          <w:sz w:val="20"/>
          <w:szCs w:val="20"/>
        </w:rPr>
      </w:pPr>
      <w:r w:rsidRPr="007C6817">
        <w:rPr>
          <w:rFonts w:ascii="Arial" w:hAnsi="Arial" w:cs="Arial"/>
          <w:sz w:val="20"/>
          <w:szCs w:val="20"/>
        </w:rPr>
        <w:t xml:space="preserve">amino acids </w:t>
      </w:r>
      <w:r w:rsidRPr="007C6817">
        <w:rPr>
          <w:rFonts w:ascii="Arial" w:hAnsi="Arial" w:cs="Arial"/>
          <w:sz w:val="20"/>
          <w:szCs w:val="20"/>
        </w:rPr>
        <w:sym w:font="Wingdings" w:char="F0E0"/>
      </w:r>
    </w:p>
    <w:p w:rsidR="005D0799" w:rsidRPr="007C6817" w:rsidRDefault="005D0799" w:rsidP="005D0799">
      <w:pPr>
        <w:spacing w:after="0" w:line="240" w:lineRule="auto"/>
        <w:rPr>
          <w:rFonts w:ascii="Arial" w:hAnsi="Arial" w:cs="Arial"/>
          <w:sz w:val="20"/>
          <w:szCs w:val="20"/>
        </w:rPr>
      </w:pPr>
    </w:p>
    <w:p w:rsidR="005D0799" w:rsidRPr="007C6817" w:rsidRDefault="005D0799" w:rsidP="005D0799">
      <w:pPr>
        <w:pStyle w:val="ListParagraph"/>
        <w:ind w:left="1080"/>
        <w:rPr>
          <w:rFonts w:ascii="Arial" w:hAnsi="Arial" w:cs="Arial"/>
          <w:sz w:val="20"/>
          <w:szCs w:val="20"/>
        </w:rPr>
      </w:pPr>
      <w:r w:rsidRPr="007C6817">
        <w:rPr>
          <w:rFonts w:ascii="Arial" w:hAnsi="Arial" w:cs="Arial"/>
          <w:sz w:val="20"/>
          <w:szCs w:val="20"/>
        </w:rPr>
        <w:tab/>
      </w:r>
      <w:r w:rsidRPr="007C6817">
        <w:rPr>
          <w:rFonts w:ascii="Arial" w:hAnsi="Arial" w:cs="Arial"/>
          <w:sz w:val="20"/>
          <w:szCs w:val="20"/>
        </w:rPr>
        <w:tab/>
        <w:t xml:space="preserve">GTG CAC </w:t>
      </w:r>
      <w:proofErr w:type="spellStart"/>
      <w:r w:rsidRPr="007C6817">
        <w:rPr>
          <w:rFonts w:ascii="Arial" w:hAnsi="Arial" w:cs="Arial"/>
          <w:sz w:val="20"/>
          <w:szCs w:val="20"/>
        </w:rPr>
        <w:t>CAC</w:t>
      </w:r>
      <w:proofErr w:type="spellEnd"/>
      <w:r w:rsidRPr="007C6817">
        <w:rPr>
          <w:rFonts w:ascii="Arial" w:hAnsi="Arial" w:cs="Arial"/>
          <w:sz w:val="20"/>
          <w:szCs w:val="20"/>
        </w:rPr>
        <w:t xml:space="preserve"> ACA CCA GTG GAG (Sickle Cell Hemoglobin)</w:t>
      </w:r>
    </w:p>
    <w:p w:rsidR="005D0799" w:rsidRPr="007C6817" w:rsidRDefault="005D0799" w:rsidP="005D0799">
      <w:pPr>
        <w:spacing w:after="0" w:line="240" w:lineRule="auto"/>
        <w:rPr>
          <w:rFonts w:ascii="Arial" w:hAnsi="Arial" w:cs="Arial"/>
          <w:sz w:val="20"/>
          <w:szCs w:val="20"/>
        </w:rPr>
      </w:pPr>
      <w:proofErr w:type="gramStart"/>
      <w:r w:rsidRPr="007C6817">
        <w:rPr>
          <w:rFonts w:ascii="Arial" w:hAnsi="Arial" w:cs="Arial"/>
          <w:sz w:val="20"/>
          <w:szCs w:val="20"/>
        </w:rPr>
        <w:t>mRNA</w:t>
      </w:r>
      <w:proofErr w:type="gramEnd"/>
      <w:r w:rsidRPr="007C6817">
        <w:rPr>
          <w:rFonts w:ascii="Arial" w:hAnsi="Arial" w:cs="Arial"/>
          <w:sz w:val="20"/>
          <w:szCs w:val="20"/>
        </w:rPr>
        <w:t xml:space="preserve"> </w:t>
      </w:r>
      <w:r w:rsidRPr="007C6817">
        <w:rPr>
          <w:rFonts w:ascii="Arial" w:hAnsi="Arial" w:cs="Arial"/>
          <w:sz w:val="20"/>
          <w:szCs w:val="20"/>
        </w:rPr>
        <w:sym w:font="Wingdings" w:char="F0E0"/>
      </w:r>
    </w:p>
    <w:p w:rsidR="005D0799" w:rsidRPr="007C6817" w:rsidRDefault="005D0799" w:rsidP="005D0799">
      <w:pPr>
        <w:spacing w:after="0" w:line="240" w:lineRule="auto"/>
        <w:rPr>
          <w:rFonts w:ascii="Arial" w:hAnsi="Arial" w:cs="Arial"/>
          <w:sz w:val="20"/>
          <w:szCs w:val="20"/>
        </w:rPr>
      </w:pPr>
    </w:p>
    <w:p w:rsidR="005D0799" w:rsidRPr="007C6817" w:rsidRDefault="005D0799" w:rsidP="005D0799">
      <w:pPr>
        <w:spacing w:after="0" w:line="240" w:lineRule="auto"/>
        <w:rPr>
          <w:rFonts w:ascii="Arial" w:hAnsi="Arial" w:cs="Arial"/>
          <w:sz w:val="20"/>
          <w:szCs w:val="20"/>
        </w:rPr>
      </w:pPr>
      <w:r w:rsidRPr="007C6817">
        <w:rPr>
          <w:rFonts w:ascii="Arial" w:hAnsi="Arial" w:cs="Arial"/>
          <w:sz w:val="20"/>
          <w:szCs w:val="20"/>
        </w:rPr>
        <w:t xml:space="preserve">amino acids </w:t>
      </w:r>
      <w:r w:rsidRPr="007C6817">
        <w:rPr>
          <w:rFonts w:ascii="Arial" w:hAnsi="Arial" w:cs="Arial"/>
          <w:sz w:val="20"/>
          <w:szCs w:val="20"/>
        </w:rPr>
        <w:sym w:font="Wingdings" w:char="F0E0"/>
      </w:r>
    </w:p>
    <w:p w:rsidR="005D0799" w:rsidRPr="007C6817" w:rsidRDefault="005D0799" w:rsidP="005D0799">
      <w:pPr>
        <w:spacing w:after="0" w:line="240" w:lineRule="auto"/>
        <w:rPr>
          <w:rFonts w:ascii="Arial" w:hAnsi="Arial" w:cs="Arial"/>
          <w:sz w:val="20"/>
          <w:szCs w:val="20"/>
        </w:rPr>
      </w:pPr>
    </w:p>
    <w:p w:rsidR="005D0799" w:rsidRPr="007C6817" w:rsidRDefault="005D0799" w:rsidP="005D0799">
      <w:pPr>
        <w:pStyle w:val="ListParagraph"/>
        <w:numPr>
          <w:ilvl w:val="0"/>
          <w:numId w:val="22"/>
        </w:numPr>
        <w:spacing w:after="0" w:line="240" w:lineRule="auto"/>
        <w:rPr>
          <w:rFonts w:ascii="Arial" w:hAnsi="Arial" w:cs="Arial"/>
          <w:sz w:val="20"/>
          <w:szCs w:val="20"/>
        </w:rPr>
      </w:pPr>
      <w:r w:rsidRPr="007C6817">
        <w:rPr>
          <w:rFonts w:ascii="Arial" w:hAnsi="Arial" w:cs="Arial"/>
          <w:sz w:val="20"/>
          <w:szCs w:val="20"/>
        </w:rPr>
        <w:t>Circle any differences there are in the DNA, RNA and amino acid sequences that might exist between these two sequences.</w:t>
      </w:r>
    </w:p>
    <w:p w:rsidR="005D0799" w:rsidRPr="007C6817" w:rsidRDefault="005D0799" w:rsidP="005D0799">
      <w:pPr>
        <w:rPr>
          <w:rFonts w:ascii="Arial" w:hAnsi="Arial" w:cs="Arial"/>
          <w:sz w:val="20"/>
          <w:szCs w:val="20"/>
        </w:rPr>
      </w:pPr>
    </w:p>
    <w:p w:rsidR="005D0799" w:rsidRPr="007C6817" w:rsidRDefault="005D0799" w:rsidP="005D0799">
      <w:pPr>
        <w:pStyle w:val="ListParagraph"/>
        <w:numPr>
          <w:ilvl w:val="0"/>
          <w:numId w:val="22"/>
        </w:numPr>
        <w:spacing w:after="0" w:line="240" w:lineRule="auto"/>
        <w:rPr>
          <w:rFonts w:ascii="Arial" w:hAnsi="Arial" w:cs="Arial"/>
          <w:sz w:val="20"/>
          <w:szCs w:val="20"/>
        </w:rPr>
      </w:pPr>
      <w:r w:rsidRPr="007C6817">
        <w:rPr>
          <w:rFonts w:ascii="Arial" w:hAnsi="Arial" w:cs="Arial"/>
          <w:sz w:val="20"/>
          <w:szCs w:val="20"/>
        </w:rPr>
        <w:t xml:space="preserve">Identify the type of mutation that is represented AND EXPLAIN, IN DETAIL, what effect this would have on the protein/pigment. </w:t>
      </w:r>
    </w:p>
    <w:p w:rsidR="005D0799" w:rsidRPr="007C6817" w:rsidRDefault="005D0799" w:rsidP="005D0799">
      <w:pPr>
        <w:spacing w:after="0" w:line="240" w:lineRule="auto"/>
        <w:rPr>
          <w:rFonts w:ascii="Arial" w:hAnsi="Arial" w:cs="Arial"/>
          <w:sz w:val="20"/>
          <w:szCs w:val="20"/>
        </w:rPr>
      </w:pPr>
    </w:p>
    <w:p w:rsidR="005D0799" w:rsidRPr="007C6817" w:rsidRDefault="005D0799" w:rsidP="005D0799">
      <w:pPr>
        <w:spacing w:after="0" w:line="240" w:lineRule="auto"/>
        <w:rPr>
          <w:rFonts w:ascii="Arial" w:hAnsi="Arial" w:cs="Arial"/>
          <w:sz w:val="20"/>
          <w:szCs w:val="20"/>
        </w:rPr>
      </w:pPr>
    </w:p>
    <w:p w:rsidR="005D0799" w:rsidRPr="007C6817" w:rsidRDefault="005D0799" w:rsidP="005D0799">
      <w:pPr>
        <w:spacing w:after="0" w:line="240" w:lineRule="auto"/>
        <w:rPr>
          <w:rFonts w:ascii="Arial" w:hAnsi="Arial" w:cs="Arial"/>
          <w:sz w:val="20"/>
          <w:szCs w:val="20"/>
        </w:rPr>
      </w:pPr>
    </w:p>
    <w:p w:rsidR="005D0799" w:rsidRPr="007C6817" w:rsidRDefault="005D0799" w:rsidP="005D0799">
      <w:pPr>
        <w:spacing w:after="0" w:line="240" w:lineRule="auto"/>
        <w:rPr>
          <w:rFonts w:ascii="Arial" w:hAnsi="Arial" w:cs="Arial"/>
          <w:sz w:val="20"/>
          <w:szCs w:val="20"/>
        </w:rPr>
      </w:pPr>
    </w:p>
    <w:p w:rsidR="005D0799" w:rsidRPr="005D0799" w:rsidRDefault="005D0799" w:rsidP="005D0799">
      <w:pPr>
        <w:pStyle w:val="ListParagraph"/>
        <w:numPr>
          <w:ilvl w:val="0"/>
          <w:numId w:val="6"/>
        </w:numPr>
        <w:spacing w:after="0" w:line="240" w:lineRule="auto"/>
        <w:rPr>
          <w:rFonts w:ascii="Arial" w:hAnsi="Arial" w:cs="Arial"/>
          <w:sz w:val="20"/>
          <w:szCs w:val="20"/>
        </w:rPr>
      </w:pPr>
      <w:r w:rsidRPr="007C6817">
        <w:rPr>
          <w:rFonts w:ascii="Arial" w:hAnsi="Arial" w:cs="Arial"/>
          <w:sz w:val="20"/>
          <w:szCs w:val="20"/>
        </w:rPr>
        <w:t>In prokaryotic cells, translation begins before transcription is finished. Give two reasons why this would not be possible in eukaryotic cells.</w:t>
      </w:r>
    </w:p>
    <w:p w:rsidR="005D0799" w:rsidRDefault="005D0799" w:rsidP="005D0799">
      <w:pPr>
        <w:pStyle w:val="ListParagraph"/>
        <w:spacing w:after="0" w:line="240" w:lineRule="auto"/>
        <w:rPr>
          <w:rFonts w:ascii="Arial" w:hAnsi="Arial" w:cs="Arial"/>
          <w:sz w:val="20"/>
          <w:szCs w:val="20"/>
        </w:rPr>
      </w:pPr>
    </w:p>
    <w:p w:rsidR="005D0799" w:rsidRDefault="005D0799" w:rsidP="005D0799">
      <w:pPr>
        <w:pStyle w:val="ListParagraph"/>
        <w:spacing w:after="0" w:line="240" w:lineRule="auto"/>
        <w:rPr>
          <w:rFonts w:ascii="Arial" w:hAnsi="Arial" w:cs="Arial"/>
          <w:sz w:val="20"/>
          <w:szCs w:val="20"/>
        </w:rPr>
      </w:pPr>
    </w:p>
    <w:p w:rsidR="005D0799" w:rsidRDefault="005D0799" w:rsidP="005D0799">
      <w:pPr>
        <w:pStyle w:val="ListParagraph"/>
        <w:spacing w:after="0" w:line="240" w:lineRule="auto"/>
        <w:rPr>
          <w:rFonts w:ascii="Arial" w:hAnsi="Arial" w:cs="Arial"/>
          <w:sz w:val="20"/>
          <w:szCs w:val="20"/>
        </w:rPr>
      </w:pPr>
    </w:p>
    <w:p w:rsidR="005D0799" w:rsidRDefault="005D0799" w:rsidP="005D0799">
      <w:pPr>
        <w:pStyle w:val="ListParagraph"/>
        <w:spacing w:after="0" w:line="240" w:lineRule="auto"/>
        <w:rPr>
          <w:rFonts w:ascii="Arial" w:hAnsi="Arial" w:cs="Arial"/>
          <w:sz w:val="20"/>
          <w:szCs w:val="20"/>
        </w:rPr>
      </w:pPr>
    </w:p>
    <w:p w:rsidR="005D0799" w:rsidRDefault="005D0799" w:rsidP="005D0799">
      <w:pPr>
        <w:pStyle w:val="ListParagraph"/>
        <w:spacing w:after="0" w:line="240" w:lineRule="auto"/>
        <w:rPr>
          <w:rFonts w:ascii="Arial" w:hAnsi="Arial" w:cs="Arial"/>
          <w:sz w:val="20"/>
          <w:szCs w:val="20"/>
        </w:rPr>
      </w:pPr>
    </w:p>
    <w:p w:rsidR="005D0799" w:rsidRDefault="005D0799" w:rsidP="005D0799">
      <w:pPr>
        <w:pStyle w:val="ListParagraph"/>
        <w:spacing w:after="0" w:line="240" w:lineRule="auto"/>
        <w:rPr>
          <w:rFonts w:ascii="Arial" w:hAnsi="Arial" w:cs="Arial"/>
          <w:sz w:val="20"/>
          <w:szCs w:val="20"/>
        </w:rPr>
      </w:pPr>
    </w:p>
    <w:p w:rsidR="005D0799" w:rsidRPr="007C6817" w:rsidRDefault="005D0799" w:rsidP="005D0799">
      <w:pPr>
        <w:pStyle w:val="ListParagraph"/>
        <w:spacing w:after="0" w:line="240" w:lineRule="auto"/>
        <w:rPr>
          <w:rFonts w:ascii="Arial" w:hAnsi="Arial" w:cs="Arial"/>
          <w:sz w:val="20"/>
          <w:szCs w:val="20"/>
          <w:u w:val="single"/>
        </w:rPr>
      </w:pPr>
    </w:p>
    <w:p w:rsidR="005D0799" w:rsidRDefault="005D0799" w:rsidP="005D0799">
      <w:pPr>
        <w:pStyle w:val="ListParagraph"/>
        <w:numPr>
          <w:ilvl w:val="0"/>
          <w:numId w:val="6"/>
        </w:numPr>
        <w:spacing w:after="0" w:line="240" w:lineRule="auto"/>
        <w:rPr>
          <w:rFonts w:ascii="Arial" w:hAnsi="Arial" w:cs="Arial"/>
          <w:sz w:val="20"/>
          <w:szCs w:val="20"/>
        </w:rPr>
      </w:pPr>
      <w:r w:rsidRPr="007C6817">
        <w:rPr>
          <w:rFonts w:ascii="Arial" w:hAnsi="Arial" w:cs="Arial"/>
          <w:sz w:val="20"/>
          <w:szCs w:val="20"/>
        </w:rPr>
        <w:t xml:space="preserve">When DNA replicates, each strand of the original DNA molecule is used as a template for the synthesis of a second, complementary strand.  Compare and contrast the replication of the two new strands, </w:t>
      </w:r>
      <w:r w:rsidRPr="007C6817">
        <w:rPr>
          <w:rFonts w:ascii="Arial" w:hAnsi="Arial" w:cs="Arial"/>
          <w:b/>
          <w:sz w:val="20"/>
          <w:szCs w:val="20"/>
        </w:rPr>
        <w:t>listing</w:t>
      </w:r>
      <w:r w:rsidRPr="007C6817">
        <w:rPr>
          <w:rFonts w:ascii="Arial" w:hAnsi="Arial" w:cs="Arial"/>
          <w:sz w:val="20"/>
          <w:szCs w:val="20"/>
        </w:rPr>
        <w:t xml:space="preserve"> and </w:t>
      </w:r>
      <w:r w:rsidRPr="007C6817">
        <w:rPr>
          <w:rFonts w:ascii="Arial" w:hAnsi="Arial" w:cs="Arial"/>
          <w:b/>
          <w:sz w:val="20"/>
          <w:szCs w:val="20"/>
        </w:rPr>
        <w:t>explaining</w:t>
      </w:r>
      <w:r w:rsidRPr="007C6817">
        <w:rPr>
          <w:rFonts w:ascii="Arial" w:hAnsi="Arial" w:cs="Arial"/>
          <w:sz w:val="20"/>
          <w:szCs w:val="20"/>
        </w:rPr>
        <w:t xml:space="preserve"> at least one similarity and one difference in the methods of synthesis.  You may draw a diagram to help answer the question, but be sure to explain your diagram in your answer.</w:t>
      </w:r>
    </w:p>
    <w:p w:rsidR="005D0799" w:rsidRDefault="005D0799" w:rsidP="006F685E">
      <w:pPr>
        <w:spacing w:after="0" w:line="240" w:lineRule="auto"/>
        <w:rPr>
          <w:rFonts w:ascii="Arial" w:hAnsi="Arial" w:cs="Arial"/>
          <w:b/>
          <w:sz w:val="20"/>
          <w:szCs w:val="20"/>
        </w:rPr>
      </w:pPr>
    </w:p>
    <w:p w:rsidR="005D0799" w:rsidRDefault="005D0799" w:rsidP="006F685E">
      <w:pPr>
        <w:spacing w:after="0" w:line="240" w:lineRule="auto"/>
        <w:rPr>
          <w:rFonts w:ascii="Arial" w:hAnsi="Arial" w:cs="Arial"/>
          <w:b/>
          <w:sz w:val="20"/>
          <w:szCs w:val="20"/>
        </w:rPr>
      </w:pPr>
    </w:p>
    <w:p w:rsidR="005D0799" w:rsidRDefault="005D0799" w:rsidP="006F685E">
      <w:pPr>
        <w:spacing w:after="0" w:line="240" w:lineRule="auto"/>
        <w:rPr>
          <w:rFonts w:ascii="Arial" w:hAnsi="Arial" w:cs="Arial"/>
          <w:b/>
          <w:sz w:val="20"/>
          <w:szCs w:val="20"/>
        </w:rPr>
      </w:pPr>
    </w:p>
    <w:p w:rsidR="005D0799" w:rsidRDefault="005D0799" w:rsidP="006F685E">
      <w:pPr>
        <w:spacing w:after="0" w:line="240" w:lineRule="auto"/>
        <w:rPr>
          <w:rFonts w:ascii="Arial" w:hAnsi="Arial" w:cs="Arial"/>
          <w:b/>
          <w:sz w:val="20"/>
          <w:szCs w:val="20"/>
        </w:rPr>
      </w:pPr>
    </w:p>
    <w:p w:rsidR="005D0799" w:rsidRDefault="005D0799" w:rsidP="006F685E">
      <w:pPr>
        <w:spacing w:after="0" w:line="240" w:lineRule="auto"/>
        <w:rPr>
          <w:rFonts w:ascii="Arial" w:hAnsi="Arial" w:cs="Arial"/>
          <w:b/>
          <w:sz w:val="20"/>
          <w:szCs w:val="20"/>
        </w:rPr>
      </w:pPr>
    </w:p>
    <w:p w:rsidR="005D0799" w:rsidRDefault="005D0799" w:rsidP="006F685E">
      <w:pPr>
        <w:spacing w:after="0" w:line="240" w:lineRule="auto"/>
        <w:rPr>
          <w:rFonts w:ascii="Arial" w:hAnsi="Arial" w:cs="Arial"/>
          <w:b/>
          <w:sz w:val="20"/>
          <w:szCs w:val="20"/>
        </w:rPr>
      </w:pPr>
    </w:p>
    <w:p w:rsidR="00494868" w:rsidRDefault="00494868" w:rsidP="006F685E">
      <w:pPr>
        <w:spacing w:after="0" w:line="240" w:lineRule="auto"/>
        <w:rPr>
          <w:rFonts w:ascii="Arial" w:hAnsi="Arial" w:cs="Arial"/>
          <w:b/>
          <w:sz w:val="20"/>
          <w:szCs w:val="20"/>
        </w:rPr>
      </w:pPr>
    </w:p>
    <w:p w:rsidR="00494868" w:rsidRDefault="00494868" w:rsidP="006F685E">
      <w:pPr>
        <w:spacing w:after="0" w:line="240" w:lineRule="auto"/>
        <w:rPr>
          <w:rFonts w:ascii="Arial" w:hAnsi="Arial" w:cs="Arial"/>
          <w:b/>
          <w:sz w:val="20"/>
          <w:szCs w:val="20"/>
        </w:rPr>
      </w:pPr>
      <w:bookmarkStart w:id="0" w:name="_GoBack"/>
      <w:bookmarkEnd w:id="0"/>
    </w:p>
    <w:p w:rsidR="00DF55EA" w:rsidRDefault="00DF55EA" w:rsidP="006F685E">
      <w:pPr>
        <w:spacing w:after="0" w:line="240" w:lineRule="auto"/>
        <w:rPr>
          <w:rFonts w:ascii="Arial" w:hAnsi="Arial" w:cs="Arial"/>
          <w:b/>
          <w:sz w:val="20"/>
          <w:szCs w:val="20"/>
        </w:rPr>
      </w:pPr>
      <w:r>
        <w:rPr>
          <w:rFonts w:ascii="Arial" w:hAnsi="Arial" w:cs="Arial"/>
          <w:b/>
          <w:sz w:val="20"/>
          <w:szCs w:val="20"/>
        </w:rPr>
        <w:lastRenderedPageBreak/>
        <w:t>Practice Short Response Questions</w:t>
      </w:r>
    </w:p>
    <w:p w:rsidR="00DF55EA" w:rsidRDefault="00DF55EA" w:rsidP="006F685E">
      <w:pPr>
        <w:spacing w:after="0" w:line="240" w:lineRule="auto"/>
        <w:rPr>
          <w:rFonts w:ascii="Arial" w:hAnsi="Arial" w:cs="Arial"/>
          <w:b/>
          <w:sz w:val="20"/>
          <w:szCs w:val="20"/>
        </w:rPr>
      </w:pPr>
    </w:p>
    <w:p w:rsidR="00DF55EA" w:rsidRDefault="00DB72E7" w:rsidP="00DF55EA">
      <w:pPr>
        <w:rPr>
          <w:rFonts w:ascii="Arial" w:hAnsi="Arial" w:cs="Arial"/>
          <w:sz w:val="20"/>
          <w:szCs w:val="20"/>
        </w:rPr>
      </w:pPr>
      <w:r>
        <w:rPr>
          <w:rFonts w:ascii="Arial" w:hAnsi="Arial" w:cs="Arial"/>
          <w:sz w:val="20"/>
          <w:szCs w:val="20"/>
        </w:rPr>
        <w:t xml:space="preserve">1. </w:t>
      </w:r>
      <w:r w:rsidR="00DF55EA" w:rsidRPr="00C7134C">
        <w:rPr>
          <w:rFonts w:ascii="Arial" w:hAnsi="Arial" w:cs="Arial"/>
          <w:sz w:val="20"/>
          <w:szCs w:val="20"/>
        </w:rPr>
        <w:t xml:space="preserve">Meiosis reduces chromosome number and rearranges genetic information.  </w:t>
      </w:r>
      <w:r w:rsidR="00DF55EA" w:rsidRPr="00C7134C">
        <w:rPr>
          <w:rFonts w:ascii="Arial" w:hAnsi="Arial" w:cs="Arial"/>
          <w:b/>
          <w:sz w:val="20"/>
          <w:szCs w:val="20"/>
        </w:rPr>
        <w:t>Explain</w:t>
      </w:r>
      <w:r w:rsidR="00DF55EA" w:rsidRPr="00C7134C">
        <w:rPr>
          <w:rFonts w:ascii="Arial" w:hAnsi="Arial" w:cs="Arial"/>
          <w:sz w:val="20"/>
          <w:szCs w:val="20"/>
        </w:rPr>
        <w:t xml:space="preserve"> how the reduction and rearrangement are accom</w:t>
      </w:r>
      <w:r w:rsidR="00DF55EA">
        <w:rPr>
          <w:rFonts w:ascii="Arial" w:hAnsi="Arial" w:cs="Arial"/>
          <w:sz w:val="20"/>
          <w:szCs w:val="20"/>
        </w:rPr>
        <w:t>plished in meiosis.</w:t>
      </w:r>
    </w:p>
    <w:p w:rsidR="00DB72E7" w:rsidRDefault="00DB72E7" w:rsidP="00DF55EA">
      <w:pPr>
        <w:rPr>
          <w:rFonts w:ascii="Arial" w:hAnsi="Arial" w:cs="Arial"/>
          <w:sz w:val="20"/>
          <w:szCs w:val="20"/>
        </w:rPr>
      </w:pPr>
    </w:p>
    <w:p w:rsidR="005D0799" w:rsidRDefault="005D0799" w:rsidP="00DF55EA">
      <w:pPr>
        <w:rPr>
          <w:rFonts w:ascii="Arial" w:hAnsi="Arial" w:cs="Arial"/>
          <w:sz w:val="20"/>
          <w:szCs w:val="20"/>
        </w:rPr>
      </w:pPr>
    </w:p>
    <w:p w:rsidR="005D0799" w:rsidRDefault="005D0799" w:rsidP="00DF55EA">
      <w:pPr>
        <w:rPr>
          <w:rFonts w:ascii="Arial" w:hAnsi="Arial" w:cs="Arial"/>
          <w:sz w:val="20"/>
          <w:szCs w:val="20"/>
        </w:rPr>
      </w:pPr>
    </w:p>
    <w:p w:rsidR="00DF55EA" w:rsidRDefault="00DF55EA" w:rsidP="006F685E">
      <w:pPr>
        <w:spacing w:after="0" w:line="240" w:lineRule="auto"/>
        <w:rPr>
          <w:rFonts w:ascii="Arial" w:hAnsi="Arial" w:cs="Arial"/>
          <w:b/>
          <w:sz w:val="20"/>
          <w:szCs w:val="20"/>
        </w:rPr>
      </w:pPr>
    </w:p>
    <w:p w:rsidR="00DF55EA" w:rsidRDefault="00DF55EA" w:rsidP="006F685E">
      <w:pPr>
        <w:spacing w:after="0" w:line="240" w:lineRule="auto"/>
        <w:rPr>
          <w:rFonts w:ascii="Arial" w:hAnsi="Arial" w:cs="Arial"/>
          <w:b/>
          <w:sz w:val="20"/>
          <w:szCs w:val="20"/>
        </w:rPr>
      </w:pPr>
    </w:p>
    <w:p w:rsidR="00AE7C03" w:rsidRDefault="00AE7C03" w:rsidP="00DF55EA">
      <w:pPr>
        <w:spacing w:after="0" w:line="240" w:lineRule="auto"/>
        <w:rPr>
          <w:rFonts w:ascii="Arial" w:hAnsi="Arial" w:cs="Arial"/>
          <w:i/>
          <w:sz w:val="20"/>
          <w:szCs w:val="20"/>
        </w:rPr>
      </w:pPr>
    </w:p>
    <w:p w:rsidR="00DF55EA" w:rsidRDefault="00DF55EA" w:rsidP="00DF55EA">
      <w:pPr>
        <w:spacing w:after="0" w:line="240" w:lineRule="auto"/>
        <w:rPr>
          <w:rFonts w:ascii="Arial" w:hAnsi="Arial" w:cs="Arial"/>
          <w:b/>
          <w:sz w:val="20"/>
          <w:szCs w:val="20"/>
        </w:rPr>
      </w:pPr>
    </w:p>
    <w:p w:rsidR="00DF55EA" w:rsidRPr="00DF55EA" w:rsidRDefault="00DF55EA" w:rsidP="00DF55EA">
      <w:pPr>
        <w:spacing w:after="0" w:line="240" w:lineRule="auto"/>
        <w:rPr>
          <w:rFonts w:ascii="Arial" w:hAnsi="Arial" w:cs="Arial"/>
          <w:sz w:val="20"/>
          <w:szCs w:val="20"/>
        </w:rPr>
      </w:pPr>
    </w:p>
    <w:p w:rsidR="00AE7C03" w:rsidRPr="00AE7C03" w:rsidRDefault="00AE7C03" w:rsidP="00AE7C03">
      <w:pPr>
        <w:spacing w:after="0" w:line="240" w:lineRule="auto"/>
        <w:rPr>
          <w:rFonts w:ascii="Arial" w:hAnsi="Arial" w:cs="Arial"/>
          <w:i/>
          <w:sz w:val="20"/>
          <w:szCs w:val="20"/>
        </w:rPr>
      </w:pPr>
    </w:p>
    <w:sectPr w:rsidR="00AE7C03" w:rsidRPr="00AE7C03" w:rsidSect="00494868">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D6E22"/>
    <w:multiLevelType w:val="hybridMultilevel"/>
    <w:tmpl w:val="DDC44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5378A"/>
    <w:multiLevelType w:val="hybridMultilevel"/>
    <w:tmpl w:val="D2021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D3240"/>
    <w:multiLevelType w:val="hybridMultilevel"/>
    <w:tmpl w:val="1DBAD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7650C"/>
    <w:multiLevelType w:val="hybridMultilevel"/>
    <w:tmpl w:val="9C445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57763A"/>
    <w:multiLevelType w:val="hybridMultilevel"/>
    <w:tmpl w:val="DCC042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176120"/>
    <w:multiLevelType w:val="hybridMultilevel"/>
    <w:tmpl w:val="B8A086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3FB0C07"/>
    <w:multiLevelType w:val="hybridMultilevel"/>
    <w:tmpl w:val="185A943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462511"/>
    <w:multiLevelType w:val="hybridMultilevel"/>
    <w:tmpl w:val="7D186A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EE11F98"/>
    <w:multiLevelType w:val="hybridMultilevel"/>
    <w:tmpl w:val="6FE87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354060"/>
    <w:multiLevelType w:val="hybridMultilevel"/>
    <w:tmpl w:val="15C0A4C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37C117A6"/>
    <w:multiLevelType w:val="hybridMultilevel"/>
    <w:tmpl w:val="8960C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36553E"/>
    <w:multiLevelType w:val="hybridMultilevel"/>
    <w:tmpl w:val="EB7CA104"/>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B6A1B49"/>
    <w:multiLevelType w:val="hybridMultilevel"/>
    <w:tmpl w:val="B9824670"/>
    <w:lvl w:ilvl="0" w:tplc="6D386CC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D1347FC"/>
    <w:multiLevelType w:val="hybridMultilevel"/>
    <w:tmpl w:val="8D2E83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FE170D"/>
    <w:multiLevelType w:val="hybridMultilevel"/>
    <w:tmpl w:val="E5125E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D8362DB"/>
    <w:multiLevelType w:val="hybridMultilevel"/>
    <w:tmpl w:val="0D5608E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0C657D"/>
    <w:multiLevelType w:val="hybridMultilevel"/>
    <w:tmpl w:val="4F34E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8A69C0"/>
    <w:multiLevelType w:val="hybridMultilevel"/>
    <w:tmpl w:val="6D84BC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2D31673"/>
    <w:multiLevelType w:val="hybridMultilevel"/>
    <w:tmpl w:val="D5C445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183072F"/>
    <w:multiLevelType w:val="hybridMultilevel"/>
    <w:tmpl w:val="86EC706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36D5FF0"/>
    <w:multiLevelType w:val="hybridMultilevel"/>
    <w:tmpl w:val="81368A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6754440"/>
    <w:multiLevelType w:val="hybridMultilevel"/>
    <w:tmpl w:val="1860787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7B351D7"/>
    <w:multiLevelType w:val="hybridMultilevel"/>
    <w:tmpl w:val="1E4A4E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EA2B08"/>
    <w:multiLevelType w:val="hybridMultilevel"/>
    <w:tmpl w:val="FA82EC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0"/>
  </w:num>
  <w:num w:numId="2">
    <w:abstractNumId w:val="8"/>
  </w:num>
  <w:num w:numId="3">
    <w:abstractNumId w:val="20"/>
  </w:num>
  <w:num w:numId="4">
    <w:abstractNumId w:val="18"/>
  </w:num>
  <w:num w:numId="5">
    <w:abstractNumId w:val="14"/>
  </w:num>
  <w:num w:numId="6">
    <w:abstractNumId w:val="12"/>
  </w:num>
  <w:num w:numId="7">
    <w:abstractNumId w:val="4"/>
  </w:num>
  <w:num w:numId="8">
    <w:abstractNumId w:val="5"/>
  </w:num>
  <w:num w:numId="9">
    <w:abstractNumId w:val="7"/>
  </w:num>
  <w:num w:numId="10">
    <w:abstractNumId w:val="17"/>
  </w:num>
  <w:num w:numId="11">
    <w:abstractNumId w:val="9"/>
  </w:num>
  <w:num w:numId="12">
    <w:abstractNumId w:val="1"/>
  </w:num>
  <w:num w:numId="13">
    <w:abstractNumId w:val="0"/>
  </w:num>
  <w:num w:numId="14">
    <w:abstractNumId w:val="11"/>
  </w:num>
  <w:num w:numId="15">
    <w:abstractNumId w:val="21"/>
  </w:num>
  <w:num w:numId="16">
    <w:abstractNumId w:val="23"/>
  </w:num>
  <w:num w:numId="17">
    <w:abstractNumId w:val="22"/>
  </w:num>
  <w:num w:numId="18">
    <w:abstractNumId w:val="19"/>
  </w:num>
  <w:num w:numId="19">
    <w:abstractNumId w:val="16"/>
  </w:num>
  <w:num w:numId="20">
    <w:abstractNumId w:val="2"/>
  </w:num>
  <w:num w:numId="21">
    <w:abstractNumId w:val="6"/>
  </w:num>
  <w:num w:numId="22">
    <w:abstractNumId w:val="13"/>
  </w:num>
  <w:num w:numId="23">
    <w:abstractNumId w:val="15"/>
  </w:num>
  <w:num w:numId="24">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FBC"/>
    <w:rsid w:val="00015D9F"/>
    <w:rsid w:val="00016AEC"/>
    <w:rsid w:val="00032512"/>
    <w:rsid w:val="000423B5"/>
    <w:rsid w:val="000A116D"/>
    <w:rsid w:val="000B5CA2"/>
    <w:rsid w:val="00116BEB"/>
    <w:rsid w:val="00124C1D"/>
    <w:rsid w:val="00124F52"/>
    <w:rsid w:val="00126524"/>
    <w:rsid w:val="00142573"/>
    <w:rsid w:val="00194FFE"/>
    <w:rsid w:val="001A228F"/>
    <w:rsid w:val="001D011E"/>
    <w:rsid w:val="001D61E1"/>
    <w:rsid w:val="00250AEF"/>
    <w:rsid w:val="00291FBC"/>
    <w:rsid w:val="002D028E"/>
    <w:rsid w:val="00341817"/>
    <w:rsid w:val="003451D0"/>
    <w:rsid w:val="00351F42"/>
    <w:rsid w:val="00353A36"/>
    <w:rsid w:val="00364E32"/>
    <w:rsid w:val="00385259"/>
    <w:rsid w:val="00396A96"/>
    <w:rsid w:val="003A1C67"/>
    <w:rsid w:val="003C0524"/>
    <w:rsid w:val="0042553A"/>
    <w:rsid w:val="004474DA"/>
    <w:rsid w:val="00494868"/>
    <w:rsid w:val="004D2759"/>
    <w:rsid w:val="004E1AE3"/>
    <w:rsid w:val="0050595C"/>
    <w:rsid w:val="0051524D"/>
    <w:rsid w:val="005425D2"/>
    <w:rsid w:val="00545E44"/>
    <w:rsid w:val="00576142"/>
    <w:rsid w:val="005B408C"/>
    <w:rsid w:val="005D0799"/>
    <w:rsid w:val="005D1F9A"/>
    <w:rsid w:val="00633459"/>
    <w:rsid w:val="00642F20"/>
    <w:rsid w:val="00650151"/>
    <w:rsid w:val="00654C3B"/>
    <w:rsid w:val="00666A75"/>
    <w:rsid w:val="00695AE7"/>
    <w:rsid w:val="006D45E0"/>
    <w:rsid w:val="006E0803"/>
    <w:rsid w:val="006F685E"/>
    <w:rsid w:val="007133F0"/>
    <w:rsid w:val="00727B80"/>
    <w:rsid w:val="0074153D"/>
    <w:rsid w:val="007903AF"/>
    <w:rsid w:val="007B428F"/>
    <w:rsid w:val="007E696A"/>
    <w:rsid w:val="007F7792"/>
    <w:rsid w:val="00812006"/>
    <w:rsid w:val="00817212"/>
    <w:rsid w:val="00817E02"/>
    <w:rsid w:val="00826256"/>
    <w:rsid w:val="00852B69"/>
    <w:rsid w:val="0085380C"/>
    <w:rsid w:val="0089724B"/>
    <w:rsid w:val="008A1537"/>
    <w:rsid w:val="008B5803"/>
    <w:rsid w:val="008B611D"/>
    <w:rsid w:val="008C69B9"/>
    <w:rsid w:val="008F5940"/>
    <w:rsid w:val="009574DF"/>
    <w:rsid w:val="009D1A78"/>
    <w:rsid w:val="009E5270"/>
    <w:rsid w:val="00A74557"/>
    <w:rsid w:val="00A80C9D"/>
    <w:rsid w:val="00A97D16"/>
    <w:rsid w:val="00AD3509"/>
    <w:rsid w:val="00AE7C03"/>
    <w:rsid w:val="00AF4235"/>
    <w:rsid w:val="00B35663"/>
    <w:rsid w:val="00B86DCE"/>
    <w:rsid w:val="00BA7D78"/>
    <w:rsid w:val="00BB1838"/>
    <w:rsid w:val="00C02410"/>
    <w:rsid w:val="00C04726"/>
    <w:rsid w:val="00C17EB3"/>
    <w:rsid w:val="00C55511"/>
    <w:rsid w:val="00C9543B"/>
    <w:rsid w:val="00CD6A0B"/>
    <w:rsid w:val="00CF1CDB"/>
    <w:rsid w:val="00D05FB0"/>
    <w:rsid w:val="00D56A90"/>
    <w:rsid w:val="00D62C78"/>
    <w:rsid w:val="00D66571"/>
    <w:rsid w:val="00D85BAD"/>
    <w:rsid w:val="00DB72E7"/>
    <w:rsid w:val="00DF51AA"/>
    <w:rsid w:val="00DF55EA"/>
    <w:rsid w:val="00DF71A0"/>
    <w:rsid w:val="00E25C1F"/>
    <w:rsid w:val="00E7063F"/>
    <w:rsid w:val="00E71E63"/>
    <w:rsid w:val="00E74695"/>
    <w:rsid w:val="00E777A0"/>
    <w:rsid w:val="00EB7489"/>
    <w:rsid w:val="00ED559F"/>
    <w:rsid w:val="00F42421"/>
    <w:rsid w:val="00F473C3"/>
    <w:rsid w:val="00F54AC9"/>
    <w:rsid w:val="00F62B4D"/>
    <w:rsid w:val="00F63B86"/>
    <w:rsid w:val="00F75887"/>
    <w:rsid w:val="00F8703E"/>
    <w:rsid w:val="00F93EB1"/>
    <w:rsid w:val="00FF166D"/>
    <w:rsid w:val="00FF3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56CA4"/>
  <w15:docId w15:val="{D1AB1F86-EC75-4253-A352-79584288F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9724B"/>
    <w:pPr>
      <w:keepNext/>
      <w:autoSpaceDE w:val="0"/>
      <w:autoSpaceDN w:val="0"/>
      <w:adjustRightInd w:val="0"/>
      <w:spacing w:after="0" w:line="240" w:lineRule="auto"/>
      <w:outlineLvl w:val="0"/>
    </w:pPr>
    <w:rPr>
      <w:rFonts w:ascii="Calibri" w:eastAsia="Times New Roman" w:hAnsi="Calibri" w:cs="Times New Roman"/>
      <w:b/>
      <w:bCs/>
      <w:sz w:val="18"/>
    </w:rPr>
  </w:style>
  <w:style w:type="paragraph" w:styleId="Heading8">
    <w:name w:val="heading 8"/>
    <w:basedOn w:val="Normal"/>
    <w:next w:val="Normal"/>
    <w:link w:val="Heading8Char"/>
    <w:qFormat/>
    <w:rsid w:val="0089724B"/>
    <w:pPr>
      <w:keepNext/>
      <w:spacing w:after="0" w:line="240" w:lineRule="auto"/>
      <w:outlineLvl w:val="7"/>
    </w:pPr>
    <w:rPr>
      <w:rFonts w:ascii="Verdana" w:eastAsia="Times New Roman" w:hAnsi="Verdana" w:cs="Times New Roman"/>
      <w:sz w:val="20"/>
      <w:szCs w:val="20"/>
      <w:u w:val="single"/>
    </w:rPr>
  </w:style>
  <w:style w:type="paragraph" w:styleId="Heading9">
    <w:name w:val="heading 9"/>
    <w:basedOn w:val="Normal"/>
    <w:next w:val="Normal"/>
    <w:link w:val="Heading9Char"/>
    <w:qFormat/>
    <w:rsid w:val="0089724B"/>
    <w:pPr>
      <w:keepNext/>
      <w:widowControl w:val="0"/>
      <w:autoSpaceDE w:val="0"/>
      <w:autoSpaceDN w:val="0"/>
      <w:adjustRightInd w:val="0"/>
      <w:spacing w:after="0" w:line="268" w:lineRule="exact"/>
      <w:jc w:val="both"/>
      <w:outlineLvl w:val="8"/>
    </w:pPr>
    <w:rPr>
      <w:rFonts w:ascii="Verdana" w:eastAsia="Times New Roman" w:hAnsi="Verdana" w:cs="Times New Roman"/>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1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1FBC"/>
    <w:pPr>
      <w:ind w:left="720"/>
      <w:contextualSpacing/>
    </w:pPr>
  </w:style>
  <w:style w:type="paragraph" w:styleId="BalloonText">
    <w:name w:val="Balloon Text"/>
    <w:basedOn w:val="Normal"/>
    <w:link w:val="BalloonTextChar"/>
    <w:uiPriority w:val="99"/>
    <w:semiHidden/>
    <w:unhideWhenUsed/>
    <w:rsid w:val="00D05F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FB0"/>
    <w:rPr>
      <w:rFonts w:ascii="Tahoma" w:hAnsi="Tahoma" w:cs="Tahoma"/>
      <w:sz w:val="16"/>
      <w:szCs w:val="16"/>
    </w:rPr>
  </w:style>
  <w:style w:type="paragraph" w:customStyle="1" w:styleId="NormalText">
    <w:name w:val="Normal Text"/>
    <w:rsid w:val="0050595C"/>
    <w:pPr>
      <w:widowControl w:val="0"/>
      <w:autoSpaceDE w:val="0"/>
      <w:autoSpaceDN w:val="0"/>
      <w:adjustRightInd w:val="0"/>
      <w:spacing w:after="0" w:line="240" w:lineRule="auto"/>
    </w:pPr>
    <w:rPr>
      <w:rFonts w:ascii="Palatino Linotype" w:hAnsi="Palatino Linotype" w:cs="Palatino Linotype"/>
      <w:color w:val="000000"/>
      <w:sz w:val="20"/>
      <w:szCs w:val="20"/>
    </w:rPr>
  </w:style>
  <w:style w:type="paragraph" w:styleId="BodyText2">
    <w:name w:val="Body Text 2"/>
    <w:basedOn w:val="Normal"/>
    <w:link w:val="BodyText2Char"/>
    <w:uiPriority w:val="99"/>
    <w:rsid w:val="0050595C"/>
    <w:pPr>
      <w:widowControl w:val="0"/>
      <w:autoSpaceDE w:val="0"/>
      <w:autoSpaceDN w:val="0"/>
      <w:adjustRightInd w:val="0"/>
      <w:spacing w:after="0" w:line="216" w:lineRule="exact"/>
      <w:ind w:left="-450"/>
      <w:jc w:val="both"/>
    </w:pPr>
    <w:rPr>
      <w:rFonts w:ascii="Times New Roman" w:hAnsi="Times New Roman" w:cs="Times New Roman"/>
    </w:rPr>
  </w:style>
  <w:style w:type="character" w:customStyle="1" w:styleId="BodyText2Char">
    <w:name w:val="Body Text 2 Char"/>
    <w:basedOn w:val="DefaultParagraphFont"/>
    <w:link w:val="BodyText2"/>
    <w:uiPriority w:val="99"/>
    <w:rsid w:val="0050595C"/>
    <w:rPr>
      <w:rFonts w:ascii="Times New Roman" w:eastAsiaTheme="minorEastAsia" w:hAnsi="Times New Roman" w:cs="Times New Roman"/>
    </w:rPr>
  </w:style>
  <w:style w:type="paragraph" w:styleId="BodyTextIndent2">
    <w:name w:val="Body Text Indent 2"/>
    <w:basedOn w:val="Normal"/>
    <w:link w:val="BodyTextIndent2Char"/>
    <w:uiPriority w:val="99"/>
    <w:rsid w:val="0050595C"/>
    <w:pPr>
      <w:keepLines/>
      <w:tabs>
        <w:tab w:val="left" w:pos="-450"/>
        <w:tab w:val="right" w:pos="-180"/>
      </w:tabs>
      <w:suppressAutoHyphens/>
      <w:autoSpaceDE w:val="0"/>
      <w:autoSpaceDN w:val="0"/>
      <w:adjustRightInd w:val="0"/>
      <w:spacing w:after="0" w:line="240" w:lineRule="auto"/>
      <w:ind w:hanging="1080"/>
    </w:pPr>
    <w:rPr>
      <w:rFonts w:ascii="Verdana" w:hAnsi="Verdana" w:cs="Verdana"/>
      <w:color w:val="000000"/>
      <w:sz w:val="20"/>
      <w:szCs w:val="20"/>
    </w:rPr>
  </w:style>
  <w:style w:type="character" w:customStyle="1" w:styleId="BodyTextIndent2Char">
    <w:name w:val="Body Text Indent 2 Char"/>
    <w:basedOn w:val="DefaultParagraphFont"/>
    <w:link w:val="BodyTextIndent2"/>
    <w:uiPriority w:val="99"/>
    <w:rsid w:val="0050595C"/>
    <w:rPr>
      <w:rFonts w:ascii="Verdana" w:eastAsiaTheme="minorEastAsia" w:hAnsi="Verdana" w:cs="Verdana"/>
      <w:color w:val="000000"/>
      <w:sz w:val="20"/>
      <w:szCs w:val="20"/>
    </w:rPr>
  </w:style>
  <w:style w:type="character" w:styleId="Strong">
    <w:name w:val="Strong"/>
    <w:basedOn w:val="DefaultParagraphFont"/>
    <w:qFormat/>
    <w:rsid w:val="0050595C"/>
    <w:rPr>
      <w:rFonts w:cs="Times New Roman"/>
      <w:b/>
      <w:bCs/>
    </w:rPr>
  </w:style>
  <w:style w:type="paragraph" w:styleId="BodyTextIndent3">
    <w:name w:val="Body Text Indent 3"/>
    <w:basedOn w:val="Normal"/>
    <w:link w:val="BodyTextIndent3Char"/>
    <w:uiPriority w:val="99"/>
    <w:rsid w:val="0050595C"/>
    <w:pPr>
      <w:keepLines/>
      <w:tabs>
        <w:tab w:val="right" w:pos="-180"/>
        <w:tab w:val="left" w:pos="1080"/>
      </w:tabs>
      <w:suppressAutoHyphens/>
      <w:autoSpaceDE w:val="0"/>
      <w:autoSpaceDN w:val="0"/>
      <w:adjustRightInd w:val="0"/>
      <w:spacing w:after="0" w:line="240" w:lineRule="auto"/>
      <w:ind w:left="1170" w:hanging="1080"/>
    </w:pPr>
    <w:rPr>
      <w:rFonts w:ascii="Verdana" w:hAnsi="Verdana" w:cs="Verdana"/>
      <w:color w:val="000000"/>
      <w:sz w:val="20"/>
      <w:szCs w:val="20"/>
    </w:rPr>
  </w:style>
  <w:style w:type="character" w:customStyle="1" w:styleId="BodyTextIndent3Char">
    <w:name w:val="Body Text Indent 3 Char"/>
    <w:basedOn w:val="DefaultParagraphFont"/>
    <w:link w:val="BodyTextIndent3"/>
    <w:uiPriority w:val="99"/>
    <w:rsid w:val="0050595C"/>
    <w:rPr>
      <w:rFonts w:ascii="Verdana" w:eastAsiaTheme="minorEastAsia" w:hAnsi="Verdana" w:cs="Verdana"/>
      <w:color w:val="000000"/>
      <w:sz w:val="20"/>
      <w:szCs w:val="20"/>
    </w:rPr>
  </w:style>
  <w:style w:type="character" w:styleId="Hyperlink">
    <w:name w:val="Hyperlink"/>
    <w:basedOn w:val="DefaultParagraphFont"/>
    <w:uiPriority w:val="99"/>
    <w:unhideWhenUsed/>
    <w:rsid w:val="00C04726"/>
    <w:rPr>
      <w:color w:val="0000FF" w:themeColor="hyperlink"/>
      <w:u w:val="single"/>
    </w:rPr>
  </w:style>
  <w:style w:type="paragraph" w:styleId="BodyTextIndent">
    <w:name w:val="Body Text Indent"/>
    <w:basedOn w:val="Normal"/>
    <w:link w:val="BodyTextIndentChar"/>
    <w:uiPriority w:val="99"/>
    <w:semiHidden/>
    <w:unhideWhenUsed/>
    <w:rsid w:val="0089724B"/>
    <w:pPr>
      <w:spacing w:after="120"/>
      <w:ind w:left="360"/>
    </w:pPr>
  </w:style>
  <w:style w:type="character" w:customStyle="1" w:styleId="BodyTextIndentChar">
    <w:name w:val="Body Text Indent Char"/>
    <w:basedOn w:val="DefaultParagraphFont"/>
    <w:link w:val="BodyTextIndent"/>
    <w:uiPriority w:val="99"/>
    <w:semiHidden/>
    <w:rsid w:val="0089724B"/>
  </w:style>
  <w:style w:type="character" w:customStyle="1" w:styleId="Heading1Char">
    <w:name w:val="Heading 1 Char"/>
    <w:basedOn w:val="DefaultParagraphFont"/>
    <w:link w:val="Heading1"/>
    <w:rsid w:val="0089724B"/>
    <w:rPr>
      <w:rFonts w:ascii="Calibri" w:eastAsia="Times New Roman" w:hAnsi="Calibri" w:cs="Times New Roman"/>
      <w:b/>
      <w:bCs/>
      <w:sz w:val="18"/>
    </w:rPr>
  </w:style>
  <w:style w:type="character" w:customStyle="1" w:styleId="Heading8Char">
    <w:name w:val="Heading 8 Char"/>
    <w:basedOn w:val="DefaultParagraphFont"/>
    <w:link w:val="Heading8"/>
    <w:rsid w:val="0089724B"/>
    <w:rPr>
      <w:rFonts w:ascii="Verdana" w:eastAsia="Times New Roman" w:hAnsi="Verdana" w:cs="Times New Roman"/>
      <w:sz w:val="20"/>
      <w:szCs w:val="20"/>
      <w:u w:val="single"/>
    </w:rPr>
  </w:style>
  <w:style w:type="character" w:customStyle="1" w:styleId="Heading9Char">
    <w:name w:val="Heading 9 Char"/>
    <w:basedOn w:val="DefaultParagraphFont"/>
    <w:link w:val="Heading9"/>
    <w:rsid w:val="0089724B"/>
    <w:rPr>
      <w:rFonts w:ascii="Verdana" w:eastAsia="Times New Roman" w:hAnsi="Verdana" w:cs="Times New Roman"/>
      <w:sz w:val="20"/>
      <w:szCs w:val="20"/>
      <w:u w:val="single"/>
    </w:rPr>
  </w:style>
  <w:style w:type="character" w:customStyle="1" w:styleId="apple-converted-space">
    <w:name w:val="apple-converted-space"/>
    <w:basedOn w:val="DefaultParagraphFont"/>
    <w:rsid w:val="0089724B"/>
  </w:style>
  <w:style w:type="character" w:customStyle="1" w:styleId="qdeflang-en">
    <w:name w:val="qdeflang-en"/>
    <w:basedOn w:val="DefaultParagraphFont"/>
    <w:rsid w:val="0089724B"/>
  </w:style>
  <w:style w:type="paragraph" w:styleId="NormalWeb">
    <w:name w:val="Normal (Web)"/>
    <w:basedOn w:val="Normal"/>
    <w:uiPriority w:val="99"/>
    <w:semiHidden/>
    <w:rsid w:val="0089724B"/>
    <w:pPr>
      <w:spacing w:before="100" w:beforeAutospacing="1" w:after="100" w:afterAutospacing="1" w:line="240" w:lineRule="auto"/>
    </w:pPr>
    <w:rPr>
      <w:rFonts w:ascii="Arial Unicode MS" w:eastAsia="Arial Unicode MS" w:hAnsi="Arial Unicode MS" w:cs="Arial Unicode MS"/>
      <w:sz w:val="24"/>
      <w:szCs w:val="24"/>
    </w:rPr>
  </w:style>
  <w:style w:type="paragraph" w:styleId="PlainText">
    <w:name w:val="Plain Text"/>
    <w:basedOn w:val="Normal"/>
    <w:link w:val="PlainTextChar"/>
    <w:rsid w:val="00E7063F"/>
    <w:pPr>
      <w:spacing w:after="0" w:line="240" w:lineRule="auto"/>
    </w:pPr>
    <w:rPr>
      <w:rFonts w:ascii="Courier" w:eastAsia="Times New Roman" w:hAnsi="Courier" w:cs="Times New Roman"/>
      <w:sz w:val="24"/>
      <w:szCs w:val="24"/>
    </w:rPr>
  </w:style>
  <w:style w:type="character" w:customStyle="1" w:styleId="PlainTextChar">
    <w:name w:val="Plain Text Char"/>
    <w:basedOn w:val="DefaultParagraphFont"/>
    <w:link w:val="PlainText"/>
    <w:rsid w:val="00E7063F"/>
    <w:rPr>
      <w:rFonts w:ascii="Courier" w:eastAsia="Times New Roman" w:hAnsi="Courier" w:cs="Times New Roman"/>
      <w:sz w:val="24"/>
      <w:szCs w:val="24"/>
    </w:rPr>
  </w:style>
  <w:style w:type="paragraph" w:customStyle="1" w:styleId="Default">
    <w:name w:val="Default"/>
    <w:rsid w:val="008A153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21754">
      <w:bodyDiv w:val="1"/>
      <w:marLeft w:val="0"/>
      <w:marRight w:val="0"/>
      <w:marTop w:val="0"/>
      <w:marBottom w:val="0"/>
      <w:divBdr>
        <w:top w:val="none" w:sz="0" w:space="0" w:color="auto"/>
        <w:left w:val="none" w:sz="0" w:space="0" w:color="auto"/>
        <w:bottom w:val="none" w:sz="0" w:space="0" w:color="auto"/>
        <w:right w:val="none" w:sz="0" w:space="0" w:color="auto"/>
      </w:divBdr>
    </w:div>
    <w:div w:id="73207334">
      <w:bodyDiv w:val="1"/>
      <w:marLeft w:val="0"/>
      <w:marRight w:val="0"/>
      <w:marTop w:val="0"/>
      <w:marBottom w:val="0"/>
      <w:divBdr>
        <w:top w:val="none" w:sz="0" w:space="0" w:color="auto"/>
        <w:left w:val="none" w:sz="0" w:space="0" w:color="auto"/>
        <w:bottom w:val="none" w:sz="0" w:space="0" w:color="auto"/>
        <w:right w:val="none" w:sz="0" w:space="0" w:color="auto"/>
      </w:divBdr>
    </w:div>
    <w:div w:id="239141861">
      <w:bodyDiv w:val="1"/>
      <w:marLeft w:val="0"/>
      <w:marRight w:val="0"/>
      <w:marTop w:val="0"/>
      <w:marBottom w:val="0"/>
      <w:divBdr>
        <w:top w:val="none" w:sz="0" w:space="0" w:color="auto"/>
        <w:left w:val="none" w:sz="0" w:space="0" w:color="auto"/>
        <w:bottom w:val="none" w:sz="0" w:space="0" w:color="auto"/>
        <w:right w:val="none" w:sz="0" w:space="0" w:color="auto"/>
      </w:divBdr>
    </w:div>
    <w:div w:id="319122652">
      <w:bodyDiv w:val="1"/>
      <w:marLeft w:val="0"/>
      <w:marRight w:val="0"/>
      <w:marTop w:val="0"/>
      <w:marBottom w:val="0"/>
      <w:divBdr>
        <w:top w:val="none" w:sz="0" w:space="0" w:color="auto"/>
        <w:left w:val="none" w:sz="0" w:space="0" w:color="auto"/>
        <w:bottom w:val="none" w:sz="0" w:space="0" w:color="auto"/>
        <w:right w:val="none" w:sz="0" w:space="0" w:color="auto"/>
      </w:divBdr>
    </w:div>
    <w:div w:id="372268179">
      <w:bodyDiv w:val="1"/>
      <w:marLeft w:val="0"/>
      <w:marRight w:val="0"/>
      <w:marTop w:val="0"/>
      <w:marBottom w:val="0"/>
      <w:divBdr>
        <w:top w:val="none" w:sz="0" w:space="0" w:color="auto"/>
        <w:left w:val="none" w:sz="0" w:space="0" w:color="auto"/>
        <w:bottom w:val="none" w:sz="0" w:space="0" w:color="auto"/>
        <w:right w:val="none" w:sz="0" w:space="0" w:color="auto"/>
      </w:divBdr>
    </w:div>
    <w:div w:id="814251901">
      <w:bodyDiv w:val="1"/>
      <w:marLeft w:val="0"/>
      <w:marRight w:val="0"/>
      <w:marTop w:val="0"/>
      <w:marBottom w:val="0"/>
      <w:divBdr>
        <w:top w:val="none" w:sz="0" w:space="0" w:color="auto"/>
        <w:left w:val="none" w:sz="0" w:space="0" w:color="auto"/>
        <w:bottom w:val="none" w:sz="0" w:space="0" w:color="auto"/>
        <w:right w:val="none" w:sz="0" w:space="0" w:color="auto"/>
      </w:divBdr>
    </w:div>
    <w:div w:id="1093085274">
      <w:bodyDiv w:val="1"/>
      <w:marLeft w:val="0"/>
      <w:marRight w:val="0"/>
      <w:marTop w:val="0"/>
      <w:marBottom w:val="0"/>
      <w:divBdr>
        <w:top w:val="none" w:sz="0" w:space="0" w:color="auto"/>
        <w:left w:val="none" w:sz="0" w:space="0" w:color="auto"/>
        <w:bottom w:val="none" w:sz="0" w:space="0" w:color="auto"/>
        <w:right w:val="none" w:sz="0" w:space="0" w:color="auto"/>
      </w:divBdr>
    </w:div>
    <w:div w:id="1153528823">
      <w:bodyDiv w:val="1"/>
      <w:marLeft w:val="0"/>
      <w:marRight w:val="0"/>
      <w:marTop w:val="0"/>
      <w:marBottom w:val="0"/>
      <w:divBdr>
        <w:top w:val="none" w:sz="0" w:space="0" w:color="auto"/>
        <w:left w:val="none" w:sz="0" w:space="0" w:color="auto"/>
        <w:bottom w:val="none" w:sz="0" w:space="0" w:color="auto"/>
        <w:right w:val="none" w:sz="0" w:space="0" w:color="auto"/>
      </w:divBdr>
    </w:div>
    <w:div w:id="1235434111">
      <w:bodyDiv w:val="1"/>
      <w:marLeft w:val="0"/>
      <w:marRight w:val="0"/>
      <w:marTop w:val="0"/>
      <w:marBottom w:val="0"/>
      <w:divBdr>
        <w:top w:val="none" w:sz="0" w:space="0" w:color="auto"/>
        <w:left w:val="none" w:sz="0" w:space="0" w:color="auto"/>
        <w:bottom w:val="none" w:sz="0" w:space="0" w:color="auto"/>
        <w:right w:val="none" w:sz="0" w:space="0" w:color="auto"/>
      </w:divBdr>
    </w:div>
    <w:div w:id="1241329688">
      <w:bodyDiv w:val="1"/>
      <w:marLeft w:val="0"/>
      <w:marRight w:val="0"/>
      <w:marTop w:val="0"/>
      <w:marBottom w:val="0"/>
      <w:divBdr>
        <w:top w:val="none" w:sz="0" w:space="0" w:color="auto"/>
        <w:left w:val="none" w:sz="0" w:space="0" w:color="auto"/>
        <w:bottom w:val="none" w:sz="0" w:space="0" w:color="auto"/>
        <w:right w:val="none" w:sz="0" w:space="0" w:color="auto"/>
      </w:divBdr>
    </w:div>
    <w:div w:id="1320184554">
      <w:bodyDiv w:val="1"/>
      <w:marLeft w:val="0"/>
      <w:marRight w:val="0"/>
      <w:marTop w:val="0"/>
      <w:marBottom w:val="0"/>
      <w:divBdr>
        <w:top w:val="none" w:sz="0" w:space="0" w:color="auto"/>
        <w:left w:val="none" w:sz="0" w:space="0" w:color="auto"/>
        <w:bottom w:val="none" w:sz="0" w:space="0" w:color="auto"/>
        <w:right w:val="none" w:sz="0" w:space="0" w:color="auto"/>
      </w:divBdr>
    </w:div>
    <w:div w:id="1369140483">
      <w:bodyDiv w:val="1"/>
      <w:marLeft w:val="0"/>
      <w:marRight w:val="0"/>
      <w:marTop w:val="0"/>
      <w:marBottom w:val="0"/>
      <w:divBdr>
        <w:top w:val="none" w:sz="0" w:space="0" w:color="auto"/>
        <w:left w:val="none" w:sz="0" w:space="0" w:color="auto"/>
        <w:bottom w:val="none" w:sz="0" w:space="0" w:color="auto"/>
        <w:right w:val="none" w:sz="0" w:space="0" w:color="auto"/>
      </w:divBdr>
    </w:div>
    <w:div w:id="1458255106">
      <w:bodyDiv w:val="1"/>
      <w:marLeft w:val="0"/>
      <w:marRight w:val="0"/>
      <w:marTop w:val="0"/>
      <w:marBottom w:val="0"/>
      <w:divBdr>
        <w:top w:val="none" w:sz="0" w:space="0" w:color="auto"/>
        <w:left w:val="none" w:sz="0" w:space="0" w:color="auto"/>
        <w:bottom w:val="none" w:sz="0" w:space="0" w:color="auto"/>
        <w:right w:val="none" w:sz="0" w:space="0" w:color="auto"/>
      </w:divBdr>
    </w:div>
    <w:div w:id="1475877625">
      <w:bodyDiv w:val="1"/>
      <w:marLeft w:val="0"/>
      <w:marRight w:val="0"/>
      <w:marTop w:val="0"/>
      <w:marBottom w:val="0"/>
      <w:divBdr>
        <w:top w:val="none" w:sz="0" w:space="0" w:color="auto"/>
        <w:left w:val="none" w:sz="0" w:space="0" w:color="auto"/>
        <w:bottom w:val="none" w:sz="0" w:space="0" w:color="auto"/>
        <w:right w:val="none" w:sz="0" w:space="0" w:color="auto"/>
      </w:divBdr>
    </w:div>
    <w:div w:id="1591083664">
      <w:bodyDiv w:val="1"/>
      <w:marLeft w:val="0"/>
      <w:marRight w:val="0"/>
      <w:marTop w:val="0"/>
      <w:marBottom w:val="0"/>
      <w:divBdr>
        <w:top w:val="none" w:sz="0" w:space="0" w:color="auto"/>
        <w:left w:val="none" w:sz="0" w:space="0" w:color="auto"/>
        <w:bottom w:val="none" w:sz="0" w:space="0" w:color="auto"/>
        <w:right w:val="none" w:sz="0" w:space="0" w:color="auto"/>
      </w:divBdr>
    </w:div>
    <w:div w:id="1734500401">
      <w:bodyDiv w:val="1"/>
      <w:marLeft w:val="0"/>
      <w:marRight w:val="0"/>
      <w:marTop w:val="0"/>
      <w:marBottom w:val="0"/>
      <w:divBdr>
        <w:top w:val="none" w:sz="0" w:space="0" w:color="auto"/>
        <w:left w:val="none" w:sz="0" w:space="0" w:color="auto"/>
        <w:bottom w:val="none" w:sz="0" w:space="0" w:color="auto"/>
        <w:right w:val="none" w:sz="0" w:space="0" w:color="auto"/>
      </w:divBdr>
    </w:div>
    <w:div w:id="1814446495">
      <w:bodyDiv w:val="1"/>
      <w:marLeft w:val="0"/>
      <w:marRight w:val="0"/>
      <w:marTop w:val="0"/>
      <w:marBottom w:val="0"/>
      <w:divBdr>
        <w:top w:val="none" w:sz="0" w:space="0" w:color="auto"/>
        <w:left w:val="none" w:sz="0" w:space="0" w:color="auto"/>
        <w:bottom w:val="none" w:sz="0" w:space="0" w:color="auto"/>
        <w:right w:val="none" w:sz="0" w:space="0" w:color="auto"/>
      </w:divBdr>
    </w:div>
    <w:div w:id="1986422922">
      <w:bodyDiv w:val="1"/>
      <w:marLeft w:val="0"/>
      <w:marRight w:val="0"/>
      <w:marTop w:val="0"/>
      <w:marBottom w:val="0"/>
      <w:divBdr>
        <w:top w:val="none" w:sz="0" w:space="0" w:color="auto"/>
        <w:left w:val="none" w:sz="0" w:space="0" w:color="auto"/>
        <w:bottom w:val="none" w:sz="0" w:space="0" w:color="auto"/>
        <w:right w:val="none" w:sz="0" w:space="0" w:color="auto"/>
      </w:divBdr>
    </w:div>
    <w:div w:id="200554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C56997-6F2F-4354-B4F6-D5F662C48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2516</Words>
  <Characters>14343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Olivia Jensen</cp:lastModifiedBy>
  <cp:revision>3</cp:revision>
  <cp:lastPrinted>2013-04-15T18:32:00Z</cp:lastPrinted>
  <dcterms:created xsi:type="dcterms:W3CDTF">2018-03-19T18:02:00Z</dcterms:created>
  <dcterms:modified xsi:type="dcterms:W3CDTF">2019-04-12T19:06:00Z</dcterms:modified>
</cp:coreProperties>
</file>