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C9" w:rsidRPr="00EE3DC9" w:rsidRDefault="00EE3DC9" w:rsidP="00EE3DC9">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______________________________________</w:t>
      </w:r>
    </w:p>
    <w:p w:rsidR="00EE3DC9" w:rsidRDefault="00EE3DC9" w:rsidP="00EA41E8">
      <w:pPr>
        <w:spacing w:after="0" w:line="240" w:lineRule="auto"/>
        <w:jc w:val="center"/>
        <w:rPr>
          <w:rFonts w:ascii="Arial" w:eastAsia="Times New Roman" w:hAnsi="Arial" w:cs="Arial"/>
          <w:b/>
          <w:sz w:val="20"/>
          <w:szCs w:val="20"/>
          <w:u w:val="single"/>
        </w:rPr>
      </w:pPr>
    </w:p>
    <w:p w:rsidR="00B24E91" w:rsidRDefault="00C83FBF" w:rsidP="00EA41E8">
      <w:pPr>
        <w:spacing w:after="0" w:line="240" w:lineRule="auto"/>
        <w:jc w:val="center"/>
        <w:rPr>
          <w:rFonts w:ascii="Arial" w:eastAsia="Times New Roman" w:hAnsi="Arial" w:cs="Arial"/>
          <w:sz w:val="20"/>
          <w:szCs w:val="20"/>
        </w:rPr>
      </w:pPr>
      <w:r>
        <w:rPr>
          <w:rFonts w:ascii="Arial" w:eastAsia="Times New Roman" w:hAnsi="Arial" w:cs="Arial"/>
          <w:b/>
          <w:sz w:val="20"/>
          <w:szCs w:val="20"/>
          <w:u w:val="single"/>
        </w:rPr>
        <w:t>Cell Structure and Transport (Unit 4) Multiple Choice Questions</w:t>
      </w:r>
    </w:p>
    <w:p w:rsid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1</w:t>
      </w:r>
      <w:r w:rsidR="00EA41E8">
        <w:rPr>
          <w:rFonts w:ascii="Arial" w:hAnsi="Arial" w:cs="Arial"/>
          <w:sz w:val="20"/>
          <w:szCs w:val="20"/>
        </w:rPr>
        <w:t xml:space="preserve">. </w:t>
      </w:r>
      <w:r w:rsidR="00EA41E8" w:rsidRPr="00EA41E8">
        <w:rPr>
          <w:rFonts w:ascii="Arial" w:hAnsi="Arial" w:cs="Arial"/>
          <w:sz w:val="20"/>
          <w:szCs w:val="20"/>
        </w:rPr>
        <w:t>Which of the following best describes what happens when the cell has a small surface to volume ratio?</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the cell will have difficulty taking nutrients into the cell, but will have difficulty eliminating wastes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the cell will be able to easily take in and eliminate nutrients and waste materials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the cell will have difficulty in taking in and eliminating nutrients and waste materials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the cell will be able to readily take in materials, but have difficulty in eliminating waste</w:t>
      </w:r>
    </w:p>
    <w:p w:rsidR="00EA41E8" w:rsidRP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2</w:t>
      </w:r>
      <w:r w:rsidR="00EA41E8">
        <w:rPr>
          <w:rFonts w:ascii="Arial" w:hAnsi="Arial" w:cs="Arial"/>
          <w:sz w:val="20"/>
          <w:szCs w:val="20"/>
        </w:rPr>
        <w:t xml:space="preserve">. </w:t>
      </w:r>
      <w:r w:rsidR="00EA41E8" w:rsidRPr="00EA41E8">
        <w:rPr>
          <w:rFonts w:ascii="Arial" w:hAnsi="Arial" w:cs="Arial"/>
          <w:sz w:val="20"/>
          <w:szCs w:val="20"/>
        </w:rPr>
        <w:t>If a large surface area is needed for an actively metabolizing cell, why are cells limited in size?</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because larger cells have a larger surface to volume ratio</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because larger cells have a smaller surface to volume ratio</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because smaller cells have a larger surface to volume ratio</w:t>
      </w:r>
    </w:p>
    <w:p w:rsid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because smaller cells have a smaller surface to volume ratio</w:t>
      </w:r>
    </w:p>
    <w:p w:rsidR="00EA41E8" w:rsidRP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3</w:t>
      </w:r>
      <w:r w:rsidR="00EA41E8">
        <w:rPr>
          <w:rFonts w:ascii="Arial" w:hAnsi="Arial" w:cs="Arial"/>
          <w:sz w:val="20"/>
          <w:szCs w:val="20"/>
        </w:rPr>
        <w:t xml:space="preserve">. </w:t>
      </w:r>
      <w:r w:rsidR="00EA41E8" w:rsidRPr="00EA41E8">
        <w:rPr>
          <w:rFonts w:ascii="Arial" w:hAnsi="Arial" w:cs="Arial"/>
          <w:sz w:val="20"/>
          <w:szCs w:val="20"/>
        </w:rPr>
        <w:t>There are a number of transport proteins that span across the cell membrane. These proteins will transport molecules across the cell membranes through a process known as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endocytosis</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B. </w:t>
      </w:r>
      <w:r w:rsidRPr="00EA41E8">
        <w:rPr>
          <w:rFonts w:ascii="Arial" w:hAnsi="Arial" w:cs="Arial"/>
          <w:sz w:val="20"/>
          <w:szCs w:val="20"/>
        </w:rPr>
        <w:t>osmosis</w:t>
      </w:r>
    </w:p>
    <w:p w:rsid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facilitated diffusion</w:t>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D. </w:t>
      </w:r>
      <w:r w:rsidRPr="00EA41E8">
        <w:rPr>
          <w:rFonts w:ascii="Arial" w:hAnsi="Arial" w:cs="Arial"/>
          <w:sz w:val="20"/>
          <w:szCs w:val="20"/>
        </w:rPr>
        <w:t>receptor-mediated endocytosis</w:t>
      </w:r>
    </w:p>
    <w:p w:rsidR="00EA41E8" w:rsidRP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4</w:t>
      </w:r>
      <w:r w:rsidR="00EA41E8">
        <w:rPr>
          <w:rFonts w:ascii="Arial" w:hAnsi="Arial" w:cs="Arial"/>
          <w:sz w:val="20"/>
          <w:szCs w:val="20"/>
        </w:rPr>
        <w:t xml:space="preserve">. </w:t>
      </w:r>
      <w:r w:rsidR="00EA41E8" w:rsidRPr="00EA41E8">
        <w:rPr>
          <w:rFonts w:ascii="Arial" w:hAnsi="Arial" w:cs="Arial"/>
          <w:sz w:val="20"/>
          <w:szCs w:val="20"/>
        </w:rPr>
        <w:t>In a plant, structure, support and protection of the cells is provided by the</w:t>
      </w:r>
    </w:p>
    <w:p w:rsidR="00EA41E8" w:rsidRPr="00EE3DC9" w:rsidRDefault="00EA41E8" w:rsidP="00EE3DC9">
      <w:pPr>
        <w:pStyle w:val="ListParagraph"/>
        <w:numPr>
          <w:ilvl w:val="0"/>
          <w:numId w:val="9"/>
        </w:numPr>
        <w:spacing w:after="0"/>
        <w:rPr>
          <w:rFonts w:ascii="Arial" w:hAnsi="Arial" w:cs="Arial"/>
          <w:sz w:val="20"/>
          <w:szCs w:val="20"/>
        </w:rPr>
      </w:pPr>
      <w:r w:rsidRPr="00EA41E8">
        <w:rPr>
          <w:rFonts w:ascii="Arial" w:hAnsi="Arial" w:cs="Arial"/>
          <w:sz w:val="20"/>
          <w:szCs w:val="20"/>
        </w:rPr>
        <w:t>cell membrane</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t xml:space="preserve">B. </w:t>
      </w:r>
      <w:r w:rsidRPr="00EE3DC9">
        <w:rPr>
          <w:rFonts w:ascii="Arial" w:hAnsi="Arial" w:cs="Arial"/>
          <w:sz w:val="20"/>
          <w:szCs w:val="20"/>
        </w:rPr>
        <w:t>keratin</w:t>
      </w:r>
    </w:p>
    <w:p w:rsidR="00EA41E8" w:rsidRPr="00EE3DC9" w:rsidRDefault="00EA41E8" w:rsidP="00EE3DC9">
      <w:pPr>
        <w:pStyle w:val="ListParagraph"/>
        <w:numPr>
          <w:ilvl w:val="0"/>
          <w:numId w:val="12"/>
        </w:numPr>
        <w:spacing w:after="0"/>
        <w:ind w:left="720"/>
        <w:rPr>
          <w:rFonts w:ascii="Arial" w:hAnsi="Arial" w:cs="Arial"/>
          <w:sz w:val="20"/>
          <w:szCs w:val="20"/>
        </w:rPr>
      </w:pPr>
      <w:r w:rsidRPr="00EA41E8">
        <w:rPr>
          <w:rFonts w:ascii="Arial" w:hAnsi="Arial" w:cs="Arial"/>
          <w:sz w:val="20"/>
          <w:szCs w:val="20"/>
        </w:rPr>
        <w:t>cell wall</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t xml:space="preserve">D. </w:t>
      </w:r>
      <w:r w:rsidRPr="00EE3DC9">
        <w:rPr>
          <w:rFonts w:ascii="Arial" w:hAnsi="Arial" w:cs="Arial"/>
          <w:sz w:val="20"/>
          <w:szCs w:val="20"/>
        </w:rPr>
        <w:t>chitin</w:t>
      </w:r>
    </w:p>
    <w:p w:rsid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5</w:t>
      </w:r>
      <w:r w:rsidR="00EA41E8">
        <w:rPr>
          <w:rFonts w:ascii="Arial" w:hAnsi="Arial" w:cs="Arial"/>
          <w:sz w:val="20"/>
          <w:szCs w:val="20"/>
        </w:rPr>
        <w:t xml:space="preserve">. </w:t>
      </w:r>
      <w:r w:rsidR="00EA41E8" w:rsidRPr="00EA41E8">
        <w:rPr>
          <w:rFonts w:ascii="Arial" w:hAnsi="Arial" w:cs="Arial"/>
          <w:sz w:val="20"/>
          <w:szCs w:val="20"/>
        </w:rPr>
        <w:t>If a cell lives in a hypotonic environment, this means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there are less solutes inside the cell</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there is an equal amount of solutes inside as outside the cell</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there is more solute outside the cell</w:t>
      </w:r>
    </w:p>
    <w:p w:rsid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there is less solute outside the cell</w:t>
      </w:r>
    </w:p>
    <w:p w:rsidR="00EA41E8" w:rsidRP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6</w:t>
      </w:r>
      <w:r w:rsidR="00EA41E8">
        <w:rPr>
          <w:rFonts w:ascii="Arial" w:hAnsi="Arial" w:cs="Arial"/>
          <w:sz w:val="20"/>
          <w:szCs w:val="20"/>
        </w:rPr>
        <w:t xml:space="preserve">. </w:t>
      </w:r>
      <w:r w:rsidR="00EA41E8" w:rsidRPr="00EA41E8">
        <w:rPr>
          <w:rFonts w:ascii="Arial" w:hAnsi="Arial" w:cs="Arial"/>
          <w:sz w:val="20"/>
          <w:szCs w:val="20"/>
        </w:rPr>
        <w:t>A number of membrane-enclosed vesicles fuse with the plasma membrane and secrete their contents into the extracellular fluid. As the various components are secreted the membrane is restored. This process is referred to as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pinocytosis</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B. </w:t>
      </w:r>
      <w:r w:rsidRPr="00EA41E8">
        <w:rPr>
          <w:rFonts w:ascii="Arial" w:hAnsi="Arial" w:cs="Arial"/>
          <w:sz w:val="20"/>
          <w:szCs w:val="20"/>
        </w:rPr>
        <w:t>phagocytosis</w:t>
      </w:r>
    </w:p>
    <w:p w:rsid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endocytosis</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D. </w:t>
      </w:r>
      <w:r w:rsidRPr="00EA41E8">
        <w:rPr>
          <w:rFonts w:ascii="Arial" w:hAnsi="Arial" w:cs="Arial"/>
          <w:sz w:val="20"/>
          <w:szCs w:val="20"/>
        </w:rPr>
        <w:t>exocytosis</w:t>
      </w:r>
    </w:p>
    <w:p w:rsidR="00C83FBF" w:rsidRPr="00EA41E8" w:rsidRDefault="00C83FBF"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7</w:t>
      </w:r>
      <w:r w:rsidR="00EA41E8">
        <w:rPr>
          <w:rFonts w:ascii="Arial" w:hAnsi="Arial" w:cs="Arial"/>
          <w:sz w:val="20"/>
          <w:szCs w:val="20"/>
        </w:rPr>
        <w:t xml:space="preserve">. </w:t>
      </w:r>
      <w:r w:rsidR="00EA41E8" w:rsidRPr="00EA41E8">
        <w:rPr>
          <w:rFonts w:ascii="Arial" w:hAnsi="Arial" w:cs="Arial"/>
          <w:sz w:val="20"/>
          <w:szCs w:val="20"/>
        </w:rPr>
        <w:t>Cell membranes are found surrounding</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mitochondria, chloroplast, and endoplasmic reticulum</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nucleus, nucleolus, ribosomes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chromatin, chromosomes, and microtubules</w:t>
      </w:r>
    </w:p>
    <w:p w:rsid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mitochondria, chloroplast, ribosomes, Golgi apparatus</w:t>
      </w:r>
    </w:p>
    <w:p w:rsid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8</w:t>
      </w:r>
      <w:r w:rsidR="00EA41E8">
        <w:rPr>
          <w:rFonts w:ascii="Arial" w:hAnsi="Arial" w:cs="Arial"/>
          <w:sz w:val="20"/>
          <w:szCs w:val="20"/>
        </w:rPr>
        <w:t xml:space="preserve">. </w:t>
      </w:r>
      <w:r w:rsidR="00EA41E8" w:rsidRPr="00EA41E8">
        <w:rPr>
          <w:rFonts w:ascii="Arial" w:hAnsi="Arial" w:cs="Arial"/>
          <w:sz w:val="20"/>
          <w:szCs w:val="20"/>
        </w:rPr>
        <w:t>The cell membrane is described as a "fluid mosaic model". The term "mosaic" refers to</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the collection of proteins, cholesterol and other molecules floating in the cell membrane</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the collection of phospholipids making up the cell membrane</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the cholesterol in the cell membrane </w:t>
      </w:r>
    </w:p>
    <w:p w:rsid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glycolipids and glycoproteins held to the cell membrane by Van der Waals bonds</w:t>
      </w:r>
    </w:p>
    <w:p w:rsidR="00EA41E8" w:rsidRPr="00EA41E8" w:rsidRDefault="00EA41E8" w:rsidP="00EA41E8">
      <w:pPr>
        <w:spacing w:after="0"/>
        <w:rPr>
          <w:rFonts w:ascii="Arial" w:hAnsi="Arial" w:cs="Arial"/>
          <w:sz w:val="20"/>
          <w:szCs w:val="20"/>
        </w:rPr>
      </w:pPr>
    </w:p>
    <w:p w:rsidR="00EE3DC9" w:rsidRDefault="00EE3DC9"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9</w:t>
      </w:r>
      <w:r w:rsidR="00EA41E8">
        <w:rPr>
          <w:rFonts w:ascii="Arial" w:hAnsi="Arial" w:cs="Arial"/>
          <w:sz w:val="20"/>
          <w:szCs w:val="20"/>
        </w:rPr>
        <w:t xml:space="preserve">. </w:t>
      </w:r>
      <w:r w:rsidR="00EA41E8" w:rsidRPr="00EA41E8">
        <w:rPr>
          <w:rFonts w:ascii="Arial" w:hAnsi="Arial" w:cs="Arial"/>
          <w:sz w:val="20"/>
          <w:szCs w:val="20"/>
        </w:rPr>
        <w:t>Passive transport across the cell membrane occurs without energy. Examples of passive transport include</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endocytosis, receptor-mediated endocytosis, exocytosis</w:t>
      </w:r>
      <w:r w:rsidR="00EE3DC9">
        <w:rPr>
          <w:rFonts w:ascii="Arial" w:hAnsi="Arial" w:cs="Arial"/>
          <w:sz w:val="20"/>
          <w:szCs w:val="20"/>
        </w:rPr>
        <w:tab/>
      </w:r>
      <w:r>
        <w:rPr>
          <w:rFonts w:ascii="Arial" w:hAnsi="Arial" w:cs="Arial"/>
          <w:sz w:val="20"/>
          <w:szCs w:val="20"/>
        </w:rPr>
        <w:t xml:space="preserve">B. </w:t>
      </w:r>
      <w:r w:rsidRPr="00EA41E8">
        <w:rPr>
          <w:rFonts w:ascii="Arial" w:hAnsi="Arial" w:cs="Arial"/>
          <w:sz w:val="20"/>
          <w:szCs w:val="20"/>
        </w:rPr>
        <w:t>endocytosis, exocytosis</w:t>
      </w:r>
    </w:p>
    <w:p w:rsid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diffusion, osmosis, facilitate diffusion</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D. </w:t>
      </w:r>
      <w:r w:rsidRPr="00EA41E8">
        <w:rPr>
          <w:rFonts w:ascii="Arial" w:hAnsi="Arial" w:cs="Arial"/>
          <w:sz w:val="20"/>
          <w:szCs w:val="20"/>
        </w:rPr>
        <w:t>diffusion, receptor-mediated diffusion, osmosis</w:t>
      </w:r>
    </w:p>
    <w:p w:rsidR="00C83FBF" w:rsidRDefault="00C83FBF" w:rsidP="00EA41E8">
      <w:pPr>
        <w:spacing w:after="0"/>
        <w:rPr>
          <w:rFonts w:ascii="Arial" w:hAnsi="Arial" w:cs="Arial"/>
          <w:sz w:val="20"/>
          <w:szCs w:val="20"/>
        </w:rPr>
      </w:pPr>
    </w:p>
    <w:p w:rsidR="00EE3DC9" w:rsidRDefault="00EE3DC9"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lastRenderedPageBreak/>
        <w:t>10</w:t>
      </w:r>
      <w:r w:rsidR="00EA41E8">
        <w:rPr>
          <w:rFonts w:ascii="Arial" w:hAnsi="Arial" w:cs="Arial"/>
          <w:sz w:val="20"/>
          <w:szCs w:val="20"/>
        </w:rPr>
        <w:t xml:space="preserve">. </w:t>
      </w:r>
      <w:r w:rsidR="00EA41E8" w:rsidRPr="00EA41E8">
        <w:rPr>
          <w:rFonts w:ascii="Arial" w:hAnsi="Arial" w:cs="Arial"/>
          <w:sz w:val="20"/>
          <w:szCs w:val="20"/>
        </w:rPr>
        <w:t>When a red blood cell (RBC) is placed in distilled water, the RBC is ____________ to water. This will cause the RBC to _______________.</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hypertonic; swell</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B. </w:t>
      </w:r>
      <w:r w:rsidRPr="00EA41E8">
        <w:rPr>
          <w:rFonts w:ascii="Arial" w:hAnsi="Arial" w:cs="Arial"/>
          <w:sz w:val="20"/>
          <w:szCs w:val="20"/>
        </w:rPr>
        <w:t>hypertonic; shrivel</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hypotonic; swell</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D. </w:t>
      </w:r>
      <w:r w:rsidRPr="00EA41E8">
        <w:rPr>
          <w:rFonts w:ascii="Arial" w:hAnsi="Arial" w:cs="Arial"/>
          <w:sz w:val="20"/>
          <w:szCs w:val="20"/>
        </w:rPr>
        <w:t>hypotonic; shrivel</w:t>
      </w:r>
    </w:p>
    <w:p w:rsid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11</w:t>
      </w:r>
      <w:r w:rsidR="00EA41E8">
        <w:rPr>
          <w:rFonts w:ascii="Arial" w:hAnsi="Arial" w:cs="Arial"/>
          <w:sz w:val="20"/>
          <w:szCs w:val="20"/>
        </w:rPr>
        <w:t xml:space="preserve">. </w:t>
      </w:r>
      <w:r w:rsidR="00EA41E8" w:rsidRPr="00EA41E8">
        <w:rPr>
          <w:rFonts w:ascii="Arial" w:hAnsi="Arial" w:cs="Arial"/>
          <w:sz w:val="20"/>
          <w:szCs w:val="20"/>
        </w:rPr>
        <w:t xml:space="preserve">A cell that is bound by a plasma membrane and contains ribosomes, cytoplasm, nucleus, mitochondria, and Golgi would be characterized as </w:t>
      </w:r>
      <w:proofErr w:type="gramStart"/>
      <w:r w:rsidR="00EA41E8" w:rsidRPr="00EA41E8">
        <w:rPr>
          <w:rFonts w:ascii="Arial" w:hAnsi="Arial" w:cs="Arial"/>
          <w:sz w:val="20"/>
          <w:szCs w:val="20"/>
        </w:rPr>
        <w:t>a(</w:t>
      </w:r>
      <w:proofErr w:type="gramEnd"/>
      <w:r w:rsidR="00EA41E8" w:rsidRPr="00EA41E8">
        <w:rPr>
          <w:rFonts w:ascii="Arial" w:hAnsi="Arial" w:cs="Arial"/>
          <w:sz w:val="20"/>
          <w:szCs w:val="20"/>
        </w:rPr>
        <w:t>n)</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prokaryote</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Pr>
          <w:rFonts w:ascii="Arial" w:hAnsi="Arial" w:cs="Arial"/>
          <w:sz w:val="20"/>
          <w:szCs w:val="20"/>
        </w:rPr>
        <w:t xml:space="preserve">B. </w:t>
      </w:r>
      <w:r w:rsidRPr="00EA41E8">
        <w:rPr>
          <w:rFonts w:ascii="Arial" w:hAnsi="Arial" w:cs="Arial"/>
          <w:sz w:val="20"/>
          <w:szCs w:val="20"/>
        </w:rPr>
        <w:t>eukaryote</w:t>
      </w:r>
    </w:p>
    <w:p w:rsid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fungi</w:t>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r w:rsidR="00EE3DC9">
        <w:rPr>
          <w:rFonts w:ascii="Arial" w:hAnsi="Arial" w:cs="Arial"/>
          <w:sz w:val="20"/>
          <w:szCs w:val="20"/>
        </w:rPr>
        <w:tab/>
      </w:r>
      <w:bookmarkStart w:id="0" w:name="_GoBack"/>
      <w:r w:rsidR="00EE3DC9">
        <w:rPr>
          <w:rFonts w:ascii="Helvetica" w:eastAsia="Times New Roman" w:hAnsi="Helvetica" w:cs="Helvetica"/>
          <w:noProof/>
          <w:color w:val="34495E"/>
          <w:sz w:val="20"/>
          <w:szCs w:val="20"/>
        </w:rPr>
        <w:drawing>
          <wp:anchor distT="0" distB="0" distL="114300" distR="114300" simplePos="0" relativeHeight="251660800" behindDoc="0" locked="0" layoutInCell="1" allowOverlap="1" wp14:anchorId="2E9616DE" wp14:editId="4EF80449">
            <wp:simplePos x="0" y="0"/>
            <wp:positionH relativeFrom="margin">
              <wp:posOffset>3317848</wp:posOffset>
            </wp:positionH>
            <wp:positionV relativeFrom="margin">
              <wp:posOffset>3175359</wp:posOffset>
            </wp:positionV>
            <wp:extent cx="3503930" cy="2035175"/>
            <wp:effectExtent l="0" t="0" r="1270" b="3175"/>
            <wp:wrapSquare wrapText="bothSides"/>
            <wp:docPr id="6" name="Picture 6" descr="http://frontimages.learnerator.com/images/fck_images/image/biology/Theme_2/osmosis_of_apple_cores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ontimages.learnerator.com/images/fck_images/image/biology/Theme_2/osmosis_of_apple_cores_grap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393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Arial" w:hAnsi="Arial" w:cs="Arial"/>
          <w:sz w:val="20"/>
          <w:szCs w:val="20"/>
        </w:rPr>
        <w:t xml:space="preserve">D. </w:t>
      </w:r>
      <w:r w:rsidRPr="00EA41E8">
        <w:rPr>
          <w:rFonts w:ascii="Arial" w:hAnsi="Arial" w:cs="Arial"/>
          <w:sz w:val="20"/>
          <w:szCs w:val="20"/>
        </w:rPr>
        <w:t>archaebacteria</w:t>
      </w:r>
    </w:p>
    <w:p w:rsidR="00EA41E8" w:rsidRPr="00EA41E8" w:rsidRDefault="00EA41E8" w:rsidP="00EA41E8">
      <w:pPr>
        <w:spacing w:after="0"/>
        <w:rPr>
          <w:rFonts w:ascii="Arial" w:hAnsi="Arial" w:cs="Arial"/>
          <w:sz w:val="20"/>
          <w:szCs w:val="20"/>
        </w:rPr>
      </w:pPr>
    </w:p>
    <w:p w:rsidR="00EA41E8" w:rsidRPr="00EA41E8" w:rsidRDefault="00C83FBF" w:rsidP="00EA41E8">
      <w:pPr>
        <w:spacing w:after="0"/>
        <w:rPr>
          <w:rFonts w:ascii="Arial" w:hAnsi="Arial" w:cs="Arial"/>
          <w:sz w:val="20"/>
          <w:szCs w:val="20"/>
        </w:rPr>
      </w:pPr>
      <w:r>
        <w:rPr>
          <w:rFonts w:ascii="Arial" w:hAnsi="Arial" w:cs="Arial"/>
          <w:sz w:val="20"/>
          <w:szCs w:val="20"/>
        </w:rPr>
        <w:t>12</w:t>
      </w:r>
      <w:r w:rsidR="00EA41E8">
        <w:rPr>
          <w:rFonts w:ascii="Arial" w:hAnsi="Arial" w:cs="Arial"/>
          <w:sz w:val="20"/>
          <w:szCs w:val="20"/>
        </w:rPr>
        <w:t xml:space="preserve">. </w:t>
      </w:r>
      <w:r w:rsidR="00EA41E8" w:rsidRPr="00EA41E8">
        <w:rPr>
          <w:rFonts w:ascii="Arial" w:hAnsi="Arial" w:cs="Arial"/>
          <w:sz w:val="20"/>
          <w:szCs w:val="20"/>
        </w:rPr>
        <w:t>Predict the result of the following protocol. Potato cores with an osmolarity of 0.5 M are placed in a 1.0 M solution of sucrose water overnight.</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A. </w:t>
      </w:r>
      <w:r w:rsidRPr="00EA41E8">
        <w:rPr>
          <w:rFonts w:ascii="Arial" w:hAnsi="Arial" w:cs="Arial"/>
          <w:sz w:val="20"/>
          <w:szCs w:val="20"/>
        </w:rPr>
        <w:t>The potato cores will gain mass.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B. </w:t>
      </w:r>
      <w:r w:rsidRPr="00EA41E8">
        <w:rPr>
          <w:rFonts w:ascii="Arial" w:hAnsi="Arial" w:cs="Arial"/>
          <w:sz w:val="20"/>
          <w:szCs w:val="20"/>
        </w:rPr>
        <w:t>The potato cores will lose mass.</w:t>
      </w:r>
    </w:p>
    <w:p w:rsidR="00EA41E8" w:rsidRPr="00EA41E8" w:rsidRDefault="00EA41E8" w:rsidP="00EA41E8">
      <w:pPr>
        <w:spacing w:after="0"/>
        <w:rPr>
          <w:rFonts w:ascii="Arial" w:hAnsi="Arial" w:cs="Arial"/>
          <w:sz w:val="20"/>
          <w:szCs w:val="20"/>
        </w:rPr>
      </w:pPr>
      <w:r>
        <w:rPr>
          <w:rFonts w:ascii="Arial" w:hAnsi="Arial" w:cs="Arial"/>
          <w:sz w:val="20"/>
          <w:szCs w:val="20"/>
        </w:rPr>
        <w:t xml:space="preserve">C. </w:t>
      </w:r>
      <w:r w:rsidRPr="00EA41E8">
        <w:rPr>
          <w:rFonts w:ascii="Arial" w:hAnsi="Arial" w:cs="Arial"/>
          <w:sz w:val="20"/>
          <w:szCs w:val="20"/>
        </w:rPr>
        <w:t>The potato cores will neither gain nor loss mass.</w:t>
      </w:r>
    </w:p>
    <w:p w:rsidR="00EA41E8" w:rsidRDefault="00EA41E8" w:rsidP="00EA41E8">
      <w:pPr>
        <w:spacing w:after="0"/>
        <w:rPr>
          <w:rFonts w:ascii="Arial" w:hAnsi="Arial" w:cs="Arial"/>
          <w:sz w:val="20"/>
          <w:szCs w:val="20"/>
        </w:rPr>
      </w:pPr>
      <w:r>
        <w:rPr>
          <w:rFonts w:ascii="Arial" w:hAnsi="Arial" w:cs="Arial"/>
          <w:sz w:val="20"/>
          <w:szCs w:val="20"/>
        </w:rPr>
        <w:t xml:space="preserve">D. </w:t>
      </w:r>
      <w:r w:rsidRPr="00EA41E8">
        <w:rPr>
          <w:rFonts w:ascii="Arial" w:hAnsi="Arial" w:cs="Arial"/>
          <w:sz w:val="20"/>
          <w:szCs w:val="20"/>
        </w:rPr>
        <w:t>You cannot determine the outcome.</w:t>
      </w:r>
    </w:p>
    <w:p w:rsidR="00C83FBF" w:rsidRDefault="00C83FBF" w:rsidP="00EA41E8">
      <w:pPr>
        <w:spacing w:after="0"/>
        <w:rPr>
          <w:rFonts w:ascii="Arial" w:hAnsi="Arial" w:cs="Arial"/>
          <w:sz w:val="20"/>
          <w:szCs w:val="20"/>
        </w:rPr>
      </w:pPr>
    </w:p>
    <w:p w:rsidR="003E332C" w:rsidRPr="003E332C" w:rsidRDefault="00C83FBF" w:rsidP="003E332C">
      <w:pPr>
        <w:spacing w:after="225" w:line="240" w:lineRule="auto"/>
        <w:rPr>
          <w:rFonts w:ascii="Arial" w:eastAsia="Times New Roman" w:hAnsi="Arial" w:cs="Arial"/>
          <w:sz w:val="20"/>
          <w:szCs w:val="20"/>
        </w:rPr>
      </w:pPr>
      <w:r>
        <w:rPr>
          <w:rFonts w:ascii="Arial" w:eastAsia="Times New Roman" w:hAnsi="Arial" w:cs="Arial"/>
          <w:sz w:val="20"/>
          <w:szCs w:val="20"/>
        </w:rPr>
        <w:t>13</w:t>
      </w:r>
      <w:r w:rsidR="003E332C">
        <w:rPr>
          <w:rFonts w:ascii="Arial" w:eastAsia="Times New Roman" w:hAnsi="Arial" w:cs="Arial"/>
          <w:sz w:val="20"/>
          <w:szCs w:val="20"/>
        </w:rPr>
        <w:t xml:space="preserve">. </w:t>
      </w:r>
      <w:r w:rsidR="003E332C" w:rsidRPr="003E332C">
        <w:rPr>
          <w:rFonts w:ascii="Arial" w:eastAsia="Times New Roman" w:hAnsi="Arial" w:cs="Arial"/>
          <w:sz w:val="20"/>
          <w:szCs w:val="20"/>
        </w:rPr>
        <w:t xml:space="preserve">To determine which apple variety, McIntosh or Honeycrisp has a higher osmolarity, 24 uniform apple cores were made from each type.  Three of each variety were initially massed and placed in beakers filled with 100 mL of the respective solutions of sucrose:   0.0 M, 0.2 M. 0.4 M, 0.6 M, 0.8 M, and 1.0 M.  They were left overnight and massed again the following day.  The graph </w:t>
      </w:r>
      <w:r w:rsidR="006929DB">
        <w:rPr>
          <w:rFonts w:ascii="Arial" w:eastAsia="Times New Roman" w:hAnsi="Arial" w:cs="Arial"/>
          <w:sz w:val="20"/>
          <w:szCs w:val="20"/>
        </w:rPr>
        <w:t>to the right</w:t>
      </w:r>
      <w:r w:rsidR="003E332C" w:rsidRPr="003E332C">
        <w:rPr>
          <w:rFonts w:ascii="Arial" w:eastAsia="Times New Roman" w:hAnsi="Arial" w:cs="Arial"/>
          <w:sz w:val="20"/>
          <w:szCs w:val="20"/>
        </w:rPr>
        <w:t xml:space="preserve"> shows the percent change in mass of the cylinders in each solution of sucrose.</w:t>
      </w:r>
    </w:p>
    <w:p w:rsidR="003E332C" w:rsidRPr="006929DB" w:rsidRDefault="003E332C" w:rsidP="006929DB">
      <w:pPr>
        <w:spacing w:after="0" w:line="240" w:lineRule="auto"/>
        <w:rPr>
          <w:rFonts w:ascii="Arial" w:eastAsia="Times New Roman" w:hAnsi="Arial" w:cs="Arial"/>
          <w:sz w:val="20"/>
          <w:szCs w:val="20"/>
        </w:rPr>
      </w:pPr>
      <w:r w:rsidRPr="003E332C">
        <w:rPr>
          <w:rFonts w:ascii="Arial" w:eastAsia="Times New Roman" w:hAnsi="Arial" w:cs="Arial"/>
          <w:sz w:val="20"/>
          <w:szCs w:val="20"/>
        </w:rPr>
        <w:t>How would you describe the intracellular osmotic potential of the Honeycrisp apple compared to the McIntosh apple?</w:t>
      </w:r>
    </w:p>
    <w:p w:rsidR="003E332C" w:rsidRPr="003E332C" w:rsidRDefault="003E332C" w:rsidP="006929DB">
      <w:pPr>
        <w:pStyle w:val="ListParagraph"/>
        <w:numPr>
          <w:ilvl w:val="0"/>
          <w:numId w:val="10"/>
        </w:numPr>
        <w:spacing w:after="0"/>
        <w:rPr>
          <w:rFonts w:ascii="Arial" w:hAnsi="Arial" w:cs="Arial"/>
          <w:sz w:val="20"/>
          <w:szCs w:val="20"/>
        </w:rPr>
      </w:pPr>
      <w:r w:rsidRPr="003E332C">
        <w:rPr>
          <w:rFonts w:ascii="Arial" w:hAnsi="Arial" w:cs="Arial"/>
          <w:sz w:val="20"/>
          <w:szCs w:val="20"/>
        </w:rPr>
        <w:t>isotonic</w:t>
      </w:r>
    </w:p>
    <w:p w:rsidR="003E332C" w:rsidRPr="003E332C" w:rsidRDefault="003E332C" w:rsidP="003E332C">
      <w:pPr>
        <w:pStyle w:val="ListParagraph"/>
        <w:numPr>
          <w:ilvl w:val="0"/>
          <w:numId w:val="10"/>
        </w:numPr>
        <w:spacing w:after="0"/>
        <w:rPr>
          <w:rFonts w:ascii="Arial" w:hAnsi="Arial" w:cs="Arial"/>
          <w:sz w:val="20"/>
          <w:szCs w:val="20"/>
        </w:rPr>
      </w:pPr>
      <w:r w:rsidRPr="003E332C">
        <w:rPr>
          <w:rFonts w:ascii="Arial" w:hAnsi="Arial" w:cs="Arial"/>
          <w:sz w:val="20"/>
          <w:szCs w:val="20"/>
        </w:rPr>
        <w:t>hypertonic</w:t>
      </w:r>
    </w:p>
    <w:p w:rsidR="003E332C" w:rsidRPr="003E332C" w:rsidRDefault="003E332C" w:rsidP="003E332C">
      <w:pPr>
        <w:pStyle w:val="ListParagraph"/>
        <w:numPr>
          <w:ilvl w:val="0"/>
          <w:numId w:val="10"/>
        </w:numPr>
        <w:spacing w:after="0"/>
        <w:rPr>
          <w:rFonts w:ascii="Arial" w:hAnsi="Arial" w:cs="Arial"/>
          <w:sz w:val="20"/>
          <w:szCs w:val="20"/>
        </w:rPr>
      </w:pPr>
      <w:r w:rsidRPr="003E332C">
        <w:rPr>
          <w:rFonts w:ascii="Arial" w:hAnsi="Arial" w:cs="Arial"/>
          <w:sz w:val="20"/>
          <w:szCs w:val="20"/>
        </w:rPr>
        <w:t>hypotonic</w:t>
      </w:r>
    </w:p>
    <w:p w:rsidR="003E332C" w:rsidRDefault="003E332C" w:rsidP="003E332C">
      <w:pPr>
        <w:pStyle w:val="ListParagraph"/>
        <w:numPr>
          <w:ilvl w:val="0"/>
          <w:numId w:val="10"/>
        </w:numPr>
        <w:spacing w:after="0"/>
        <w:rPr>
          <w:rFonts w:ascii="Arial" w:hAnsi="Arial" w:cs="Arial"/>
          <w:sz w:val="20"/>
          <w:szCs w:val="20"/>
        </w:rPr>
      </w:pPr>
      <w:r w:rsidRPr="003E332C">
        <w:rPr>
          <w:rFonts w:ascii="Arial" w:hAnsi="Arial" w:cs="Arial"/>
          <w:sz w:val="20"/>
          <w:szCs w:val="20"/>
        </w:rPr>
        <w:t>equilibrium</w:t>
      </w:r>
    </w:p>
    <w:p w:rsidR="003E332C" w:rsidRDefault="003E332C" w:rsidP="003E332C">
      <w:pPr>
        <w:spacing w:after="0"/>
        <w:rPr>
          <w:rFonts w:ascii="Arial" w:hAnsi="Arial" w:cs="Arial"/>
          <w:sz w:val="20"/>
          <w:szCs w:val="20"/>
        </w:rPr>
      </w:pPr>
    </w:p>
    <w:p w:rsidR="003E332C" w:rsidRDefault="00C83FBF" w:rsidP="003E332C">
      <w:pPr>
        <w:spacing w:after="0"/>
        <w:rPr>
          <w:rFonts w:ascii="Arial" w:hAnsi="Arial" w:cs="Arial"/>
          <w:sz w:val="20"/>
          <w:szCs w:val="20"/>
        </w:rPr>
      </w:pPr>
      <w:r>
        <w:rPr>
          <w:rFonts w:ascii="Arial" w:hAnsi="Arial" w:cs="Arial"/>
          <w:sz w:val="20"/>
          <w:szCs w:val="20"/>
        </w:rPr>
        <w:t>14. Using the data from #13</w:t>
      </w:r>
      <w:r w:rsidR="006929DB">
        <w:rPr>
          <w:rFonts w:ascii="Arial" w:hAnsi="Arial" w:cs="Arial"/>
          <w:sz w:val="20"/>
          <w:szCs w:val="20"/>
        </w:rPr>
        <w:t>, w</w:t>
      </w:r>
      <w:r w:rsidR="006929DB" w:rsidRPr="006929DB">
        <w:rPr>
          <w:rFonts w:ascii="Arial" w:hAnsi="Arial" w:cs="Arial"/>
          <w:sz w:val="20"/>
          <w:szCs w:val="20"/>
        </w:rPr>
        <w:t>hat is the osmolarity of the McIntosh and Honeycrisp apple variety, respectively?</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A. </w:t>
      </w:r>
      <w:r w:rsidRPr="006929DB">
        <w:rPr>
          <w:rFonts w:ascii="Arial" w:hAnsi="Arial" w:cs="Arial"/>
          <w:sz w:val="20"/>
          <w:szCs w:val="20"/>
        </w:rPr>
        <w:t>0.30 M and 0.44 M</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B. </w:t>
      </w:r>
      <w:r w:rsidRPr="006929DB">
        <w:rPr>
          <w:rFonts w:ascii="Arial" w:hAnsi="Arial" w:cs="Arial"/>
          <w:sz w:val="20"/>
          <w:szCs w:val="20"/>
        </w:rPr>
        <w:t>0.40 M and 0.40 M</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C. </w:t>
      </w:r>
      <w:r w:rsidRPr="006929DB">
        <w:rPr>
          <w:rFonts w:ascii="Arial" w:hAnsi="Arial" w:cs="Arial"/>
          <w:sz w:val="20"/>
          <w:szCs w:val="20"/>
        </w:rPr>
        <w:t>0.44 M and 0.30 M</w:t>
      </w:r>
    </w:p>
    <w:p w:rsidR="006929DB" w:rsidRDefault="006929DB" w:rsidP="006929DB">
      <w:pPr>
        <w:spacing w:after="0"/>
        <w:rPr>
          <w:rFonts w:ascii="Arial" w:hAnsi="Arial" w:cs="Arial"/>
          <w:sz w:val="20"/>
          <w:szCs w:val="20"/>
        </w:rPr>
      </w:pPr>
      <w:r>
        <w:rPr>
          <w:rFonts w:ascii="Arial" w:hAnsi="Arial" w:cs="Arial"/>
          <w:sz w:val="20"/>
          <w:szCs w:val="20"/>
        </w:rPr>
        <w:t xml:space="preserve">D. </w:t>
      </w:r>
      <w:r w:rsidRPr="006929DB">
        <w:rPr>
          <w:rFonts w:ascii="Arial" w:hAnsi="Arial" w:cs="Arial"/>
          <w:sz w:val="20"/>
          <w:szCs w:val="20"/>
        </w:rPr>
        <w:t>Not enough information provided to make that determination</w:t>
      </w:r>
    </w:p>
    <w:p w:rsidR="00C83FBF" w:rsidRDefault="00C83FBF" w:rsidP="006929DB">
      <w:pPr>
        <w:spacing w:after="0"/>
        <w:rPr>
          <w:rFonts w:ascii="Arial" w:hAnsi="Arial" w:cs="Arial"/>
          <w:sz w:val="20"/>
          <w:szCs w:val="20"/>
        </w:rPr>
      </w:pPr>
    </w:p>
    <w:p w:rsidR="006929DB" w:rsidRPr="006929DB" w:rsidRDefault="00C83FBF" w:rsidP="006929DB">
      <w:pPr>
        <w:spacing w:after="0"/>
        <w:rPr>
          <w:rFonts w:ascii="Arial" w:hAnsi="Arial" w:cs="Arial"/>
          <w:sz w:val="20"/>
          <w:szCs w:val="20"/>
        </w:rPr>
      </w:pPr>
      <w:r>
        <w:rPr>
          <w:rFonts w:ascii="Arial" w:hAnsi="Arial" w:cs="Arial"/>
          <w:sz w:val="20"/>
          <w:szCs w:val="20"/>
        </w:rPr>
        <w:t>15</w:t>
      </w:r>
      <w:r w:rsidR="006929DB">
        <w:rPr>
          <w:rFonts w:ascii="Arial" w:hAnsi="Arial" w:cs="Arial"/>
          <w:sz w:val="20"/>
          <w:szCs w:val="20"/>
        </w:rPr>
        <w:t xml:space="preserve">. </w:t>
      </w:r>
      <w:r w:rsidR="006929DB" w:rsidRPr="006929DB">
        <w:rPr>
          <w:rFonts w:ascii="Arial" w:hAnsi="Arial" w:cs="Arial"/>
          <w:sz w:val="20"/>
          <w:szCs w:val="20"/>
        </w:rPr>
        <w:t xml:space="preserve">Three rectangular blocks of agar have the following dimensions (length, width, and height in cm): A - 3 x 4 x 1; B - 3 x 2 x 2; C - 6 x 2 x 1. These were treated with a 0.1 M </w:t>
      </w:r>
      <w:proofErr w:type="spellStart"/>
      <w:r w:rsidR="006929DB" w:rsidRPr="006929DB">
        <w:rPr>
          <w:rFonts w:ascii="Arial" w:hAnsi="Arial" w:cs="Arial"/>
          <w:sz w:val="20"/>
          <w:szCs w:val="20"/>
        </w:rPr>
        <w:t>NaOH</w:t>
      </w:r>
      <w:proofErr w:type="spellEnd"/>
      <w:r w:rsidR="006929DB" w:rsidRPr="006929DB">
        <w:rPr>
          <w:rFonts w:ascii="Arial" w:hAnsi="Arial" w:cs="Arial"/>
          <w:sz w:val="20"/>
          <w:szCs w:val="20"/>
        </w:rPr>
        <w:t xml:space="preserve"> solution and phenolphthalein, turning them </w:t>
      </w:r>
      <w:r w:rsidR="006929DB">
        <w:rPr>
          <w:rFonts w:ascii="Arial" w:hAnsi="Arial" w:cs="Arial"/>
          <w:sz w:val="20"/>
          <w:szCs w:val="20"/>
        </w:rPr>
        <w:t xml:space="preserve">pink. </w:t>
      </w:r>
      <w:r w:rsidR="006929DB" w:rsidRPr="006929DB">
        <w:rPr>
          <w:rFonts w:ascii="Arial" w:hAnsi="Arial" w:cs="Arial"/>
          <w:sz w:val="20"/>
          <w:szCs w:val="20"/>
        </w:rPr>
        <w:t>Which of the following would you predict to turn completely clear first when placed in a slightly acid solution?</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A. </w:t>
      </w:r>
      <w:r w:rsidRPr="006929DB">
        <w:rPr>
          <w:rFonts w:ascii="Arial" w:hAnsi="Arial" w:cs="Arial"/>
          <w:sz w:val="20"/>
          <w:szCs w:val="20"/>
        </w:rPr>
        <w:t>Block A</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B. </w:t>
      </w:r>
      <w:r w:rsidRPr="006929DB">
        <w:rPr>
          <w:rFonts w:ascii="Arial" w:hAnsi="Arial" w:cs="Arial"/>
          <w:sz w:val="20"/>
          <w:szCs w:val="20"/>
        </w:rPr>
        <w:t>Block B</w:t>
      </w:r>
    </w:p>
    <w:p w:rsidR="006929DB" w:rsidRPr="006929DB" w:rsidRDefault="006929DB" w:rsidP="006929DB">
      <w:pPr>
        <w:spacing w:after="0"/>
        <w:rPr>
          <w:rFonts w:ascii="Arial" w:hAnsi="Arial" w:cs="Arial"/>
          <w:sz w:val="20"/>
          <w:szCs w:val="20"/>
        </w:rPr>
      </w:pPr>
      <w:r>
        <w:rPr>
          <w:rFonts w:ascii="Arial" w:hAnsi="Arial" w:cs="Arial"/>
          <w:sz w:val="20"/>
          <w:szCs w:val="20"/>
        </w:rPr>
        <w:t xml:space="preserve">C. </w:t>
      </w:r>
      <w:r w:rsidRPr="006929DB">
        <w:rPr>
          <w:rFonts w:ascii="Arial" w:hAnsi="Arial" w:cs="Arial"/>
          <w:sz w:val="20"/>
          <w:szCs w:val="20"/>
        </w:rPr>
        <w:t>Block C</w:t>
      </w:r>
    </w:p>
    <w:p w:rsidR="006929DB" w:rsidRDefault="006929DB" w:rsidP="006929DB">
      <w:pPr>
        <w:spacing w:after="0"/>
        <w:rPr>
          <w:rFonts w:ascii="Arial" w:hAnsi="Arial" w:cs="Arial"/>
          <w:sz w:val="20"/>
          <w:szCs w:val="20"/>
        </w:rPr>
      </w:pPr>
      <w:r w:rsidRPr="006929DB">
        <w:rPr>
          <w:rFonts w:ascii="Arial" w:hAnsi="Arial" w:cs="Arial"/>
          <w:sz w:val="20"/>
          <w:szCs w:val="20"/>
        </w:rPr>
        <w:t>D</w:t>
      </w:r>
      <w:r>
        <w:rPr>
          <w:rFonts w:ascii="Arial" w:hAnsi="Arial" w:cs="Arial"/>
          <w:sz w:val="20"/>
          <w:szCs w:val="20"/>
        </w:rPr>
        <w:t xml:space="preserve">. </w:t>
      </w:r>
      <w:r w:rsidRPr="006929DB">
        <w:rPr>
          <w:rFonts w:ascii="Arial" w:hAnsi="Arial" w:cs="Arial"/>
          <w:sz w:val="20"/>
          <w:szCs w:val="20"/>
        </w:rPr>
        <w:t>All three will turn clear at the same time.</w:t>
      </w:r>
    </w:p>
    <w:p w:rsidR="00924912" w:rsidRDefault="00924912" w:rsidP="006929DB">
      <w:pPr>
        <w:spacing w:after="0"/>
        <w:rPr>
          <w:rFonts w:ascii="Arial" w:hAnsi="Arial" w:cs="Arial"/>
          <w:sz w:val="20"/>
          <w:szCs w:val="20"/>
        </w:rPr>
      </w:pPr>
    </w:p>
    <w:p w:rsidR="00924912" w:rsidRPr="00924912" w:rsidRDefault="00924912" w:rsidP="00924912">
      <w:pPr>
        <w:spacing w:after="0"/>
        <w:rPr>
          <w:rFonts w:ascii="Arial" w:hAnsi="Arial" w:cs="Arial"/>
          <w:sz w:val="20"/>
          <w:szCs w:val="20"/>
        </w:rPr>
      </w:pPr>
      <w:r>
        <w:rPr>
          <w:rFonts w:ascii="Arial" w:hAnsi="Arial" w:cs="Arial"/>
          <w:sz w:val="20"/>
          <w:szCs w:val="20"/>
        </w:rPr>
        <w:t xml:space="preserve">16. </w:t>
      </w:r>
      <w:r w:rsidRPr="00924912">
        <w:rPr>
          <w:rFonts w:ascii="Arial" w:hAnsi="Arial" w:cs="Arial"/>
          <w:sz w:val="20"/>
          <w:szCs w:val="20"/>
        </w:rPr>
        <w:t>Which structure is the site of the synthesis of proteins that may be exported from the cell?</w:t>
      </w:r>
    </w:p>
    <w:p w:rsidR="00924912" w:rsidRPr="00924912" w:rsidRDefault="00924912" w:rsidP="00924912">
      <w:pPr>
        <w:spacing w:after="0"/>
        <w:rPr>
          <w:rFonts w:ascii="Arial" w:hAnsi="Arial" w:cs="Arial"/>
          <w:sz w:val="20"/>
          <w:szCs w:val="20"/>
        </w:rPr>
      </w:pPr>
      <w:r w:rsidRPr="00924912">
        <w:rPr>
          <w:rFonts w:ascii="Arial" w:hAnsi="Arial" w:cs="Arial"/>
          <w:sz w:val="20"/>
          <w:szCs w:val="20"/>
        </w:rPr>
        <w:t>A) rough ER</w:t>
      </w:r>
    </w:p>
    <w:p w:rsidR="00924912" w:rsidRPr="00924912" w:rsidRDefault="00924912" w:rsidP="00924912">
      <w:pPr>
        <w:spacing w:after="0"/>
        <w:rPr>
          <w:rFonts w:ascii="Arial" w:hAnsi="Arial" w:cs="Arial"/>
          <w:sz w:val="20"/>
          <w:szCs w:val="20"/>
        </w:rPr>
      </w:pPr>
      <w:r w:rsidRPr="00924912">
        <w:rPr>
          <w:rFonts w:ascii="Arial" w:hAnsi="Arial" w:cs="Arial"/>
          <w:sz w:val="20"/>
          <w:szCs w:val="20"/>
        </w:rPr>
        <w:t>B) lysosomes</w:t>
      </w:r>
    </w:p>
    <w:p w:rsidR="00924912" w:rsidRPr="00924912" w:rsidRDefault="00924912" w:rsidP="00924912">
      <w:pPr>
        <w:spacing w:after="0"/>
        <w:rPr>
          <w:rFonts w:ascii="Arial" w:hAnsi="Arial" w:cs="Arial"/>
          <w:sz w:val="20"/>
          <w:szCs w:val="20"/>
        </w:rPr>
      </w:pPr>
      <w:r w:rsidRPr="00924912">
        <w:rPr>
          <w:rFonts w:ascii="Arial" w:hAnsi="Arial" w:cs="Arial"/>
          <w:sz w:val="20"/>
          <w:szCs w:val="20"/>
        </w:rPr>
        <w:t>C) plasmodesmata</w:t>
      </w:r>
    </w:p>
    <w:p w:rsidR="00924912" w:rsidRPr="00924912" w:rsidRDefault="00924912" w:rsidP="00924912">
      <w:pPr>
        <w:spacing w:after="0"/>
        <w:rPr>
          <w:rFonts w:ascii="Arial" w:hAnsi="Arial" w:cs="Arial"/>
          <w:sz w:val="20"/>
          <w:szCs w:val="20"/>
        </w:rPr>
      </w:pPr>
      <w:r w:rsidRPr="00924912">
        <w:rPr>
          <w:rFonts w:ascii="Arial" w:hAnsi="Arial" w:cs="Arial"/>
          <w:sz w:val="20"/>
          <w:szCs w:val="20"/>
        </w:rPr>
        <w:t>D) Golgi vesicles</w:t>
      </w:r>
    </w:p>
    <w:p w:rsidR="00924912" w:rsidRPr="003E332C" w:rsidRDefault="00924912" w:rsidP="00924912">
      <w:pPr>
        <w:spacing w:after="0"/>
        <w:rPr>
          <w:rFonts w:ascii="Arial" w:hAnsi="Arial" w:cs="Arial"/>
          <w:sz w:val="20"/>
          <w:szCs w:val="20"/>
        </w:rPr>
      </w:pPr>
      <w:r w:rsidRPr="00924912">
        <w:rPr>
          <w:rFonts w:ascii="Arial" w:hAnsi="Arial" w:cs="Arial"/>
          <w:sz w:val="20"/>
          <w:szCs w:val="20"/>
        </w:rPr>
        <w:t>E) free cytoplasmic ribosomes</w:t>
      </w:r>
    </w:p>
    <w:sectPr w:rsidR="00924912" w:rsidRPr="003E332C" w:rsidSect="00EE3DC9">
      <w:pgSz w:w="12240" w:h="15840"/>
      <w:pgMar w:top="720" w:right="5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F02"/>
    <w:multiLevelType w:val="hybridMultilevel"/>
    <w:tmpl w:val="B6649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26D39"/>
    <w:multiLevelType w:val="hybridMultilevel"/>
    <w:tmpl w:val="F25E8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6114"/>
    <w:multiLevelType w:val="hybridMultilevel"/>
    <w:tmpl w:val="2314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079B4"/>
    <w:multiLevelType w:val="hybridMultilevel"/>
    <w:tmpl w:val="3F10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6FCA"/>
    <w:multiLevelType w:val="hybridMultilevel"/>
    <w:tmpl w:val="3B9E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25C7A"/>
    <w:multiLevelType w:val="hybridMultilevel"/>
    <w:tmpl w:val="4B94E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947E5"/>
    <w:multiLevelType w:val="hybridMultilevel"/>
    <w:tmpl w:val="754EC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D1A1F"/>
    <w:multiLevelType w:val="hybridMultilevel"/>
    <w:tmpl w:val="18DE6594"/>
    <w:lvl w:ilvl="0" w:tplc="5B2E47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E11C6"/>
    <w:multiLevelType w:val="hybridMultilevel"/>
    <w:tmpl w:val="9FF03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09F"/>
    <w:multiLevelType w:val="hybridMultilevel"/>
    <w:tmpl w:val="47F27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77E5C"/>
    <w:multiLevelType w:val="hybridMultilevel"/>
    <w:tmpl w:val="E6B2C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27118"/>
    <w:multiLevelType w:val="hybridMultilevel"/>
    <w:tmpl w:val="B5343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
  </w:num>
  <w:num w:numId="5">
    <w:abstractNumId w:val="3"/>
  </w:num>
  <w:num w:numId="6">
    <w:abstractNumId w:val="0"/>
  </w:num>
  <w:num w:numId="7">
    <w:abstractNumId w:val="8"/>
  </w:num>
  <w:num w:numId="8">
    <w:abstractNumId w:val="4"/>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E8"/>
    <w:rsid w:val="003E332C"/>
    <w:rsid w:val="006929DB"/>
    <w:rsid w:val="008246D2"/>
    <w:rsid w:val="00924912"/>
    <w:rsid w:val="00B24E91"/>
    <w:rsid w:val="00C83FBF"/>
    <w:rsid w:val="00EA41E8"/>
    <w:rsid w:val="00EE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DB2"/>
  <w15:docId w15:val="{AC36191F-8395-42BF-BB23-FD0F9687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E8"/>
    <w:pPr>
      <w:ind w:left="720"/>
      <w:contextualSpacing/>
    </w:pPr>
  </w:style>
  <w:style w:type="paragraph" w:styleId="BalloonText">
    <w:name w:val="Balloon Text"/>
    <w:basedOn w:val="Normal"/>
    <w:link w:val="BalloonTextChar"/>
    <w:uiPriority w:val="99"/>
    <w:semiHidden/>
    <w:unhideWhenUsed/>
    <w:rsid w:val="003E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Olivia Jensen</cp:lastModifiedBy>
  <cp:revision>3</cp:revision>
  <dcterms:created xsi:type="dcterms:W3CDTF">2018-03-20T19:02:00Z</dcterms:created>
  <dcterms:modified xsi:type="dcterms:W3CDTF">2019-04-12T19:48:00Z</dcterms:modified>
</cp:coreProperties>
</file>