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F4F4" w14:textId="217E4361" w:rsidR="00506BFA" w:rsidRPr="00506BFA" w:rsidRDefault="00506BFA" w:rsidP="00506B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Name: _________________________________________________________ Date: ____________________________________ Period: _______________</w:t>
      </w:r>
    </w:p>
    <w:p w14:paraId="6B1D0DC3" w14:textId="2B806187" w:rsidR="00506BFA" w:rsidRDefault="00506BFA" w:rsidP="002E72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41A214E" w14:textId="2ACE388B" w:rsidR="002E72E7" w:rsidRPr="00502AE5" w:rsidRDefault="002E72E7" w:rsidP="002E72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2AE5">
        <w:rPr>
          <w:rFonts w:ascii="Arial" w:hAnsi="Arial" w:cs="Arial"/>
          <w:b/>
          <w:sz w:val="24"/>
          <w:szCs w:val="24"/>
          <w:u w:val="single"/>
        </w:rPr>
        <w:t>Unit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526D0">
        <w:rPr>
          <w:rFonts w:ascii="Arial" w:hAnsi="Arial" w:cs="Arial"/>
          <w:b/>
          <w:sz w:val="24"/>
          <w:szCs w:val="24"/>
          <w:u w:val="single"/>
        </w:rPr>
        <w:t xml:space="preserve">5 Map - </w:t>
      </w:r>
      <w:r w:rsidRPr="00502AE5">
        <w:rPr>
          <w:rFonts w:ascii="Arial" w:hAnsi="Arial" w:cs="Arial"/>
          <w:b/>
          <w:sz w:val="24"/>
          <w:szCs w:val="24"/>
          <w:u w:val="single"/>
        </w:rPr>
        <w:t>Cell</w:t>
      </w:r>
      <w:r w:rsidR="000526D0">
        <w:rPr>
          <w:rFonts w:ascii="Arial" w:hAnsi="Arial" w:cs="Arial"/>
          <w:b/>
          <w:sz w:val="24"/>
          <w:szCs w:val="24"/>
          <w:u w:val="single"/>
        </w:rPr>
        <w:t>ular</w:t>
      </w:r>
      <w:r w:rsidRPr="00502AE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Signaling</w:t>
      </w:r>
    </w:p>
    <w:p w14:paraId="797C527F" w14:textId="77777777" w:rsidR="002E72E7" w:rsidRPr="00502AE5" w:rsidRDefault="002E72E7" w:rsidP="002E72E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AE5">
        <w:rPr>
          <w:rFonts w:ascii="Arial" w:hAnsi="Arial" w:cs="Arial"/>
          <w:sz w:val="24"/>
          <w:szCs w:val="24"/>
        </w:rPr>
        <w:t>AP Biology</w:t>
      </w:r>
    </w:p>
    <w:p w14:paraId="3175D5F0" w14:textId="77777777" w:rsidR="001D67E2" w:rsidRPr="00651E96" w:rsidRDefault="001D67E2" w:rsidP="00635AF5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250"/>
        <w:gridCol w:w="8820"/>
        <w:gridCol w:w="1620"/>
        <w:gridCol w:w="1530"/>
      </w:tblGrid>
      <w:tr w:rsidR="002E72E7" w14:paraId="55D9D64C" w14:textId="77777777" w:rsidTr="002E72E7">
        <w:trPr>
          <w:trHeight w:val="818"/>
        </w:trPr>
        <w:tc>
          <w:tcPr>
            <w:tcW w:w="2250" w:type="dxa"/>
          </w:tcPr>
          <w:p w14:paraId="109D1F26" w14:textId="77777777" w:rsidR="002E72E7" w:rsidRPr="002E72E7" w:rsidRDefault="002E72E7" w:rsidP="000408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2E7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820" w:type="dxa"/>
          </w:tcPr>
          <w:p w14:paraId="76C0A8CD" w14:textId="77777777" w:rsidR="002E72E7" w:rsidRPr="002E72E7" w:rsidRDefault="002E72E7" w:rsidP="000408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2E7">
              <w:rPr>
                <w:rFonts w:ascii="Arial" w:hAnsi="Arial" w:cs="Arial"/>
                <w:b/>
                <w:sz w:val="24"/>
                <w:szCs w:val="24"/>
              </w:rPr>
              <w:t>Learning Target</w:t>
            </w:r>
          </w:p>
        </w:tc>
        <w:tc>
          <w:tcPr>
            <w:tcW w:w="1620" w:type="dxa"/>
          </w:tcPr>
          <w:p w14:paraId="5818C2EC" w14:textId="77777777" w:rsidR="002E72E7" w:rsidRPr="002E72E7" w:rsidRDefault="00041C56" w:rsidP="00040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Checkpoint</w:t>
            </w:r>
            <w:r w:rsidR="002E72E7" w:rsidRPr="002E72E7">
              <w:rPr>
                <w:rFonts w:ascii="Arial" w:hAnsi="Arial" w:cs="Arial"/>
                <w:b/>
                <w:sz w:val="24"/>
                <w:szCs w:val="24"/>
              </w:rPr>
              <w:t xml:space="preserve"> Score </w:t>
            </w:r>
            <w:r w:rsidR="002E72E7" w:rsidRPr="002E72E7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1530" w:type="dxa"/>
          </w:tcPr>
          <w:p w14:paraId="48FABAB7" w14:textId="77777777" w:rsidR="002E72E7" w:rsidRPr="002E72E7" w:rsidRDefault="002E72E7" w:rsidP="00040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2E7">
              <w:rPr>
                <w:rFonts w:ascii="Arial" w:hAnsi="Arial" w:cs="Arial"/>
                <w:b/>
                <w:sz w:val="24"/>
                <w:szCs w:val="24"/>
              </w:rPr>
              <w:t xml:space="preserve">Test Score </w:t>
            </w:r>
            <w:r w:rsidRPr="002E72E7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</w:tr>
      <w:tr w:rsidR="002E72E7" w14:paraId="09DB4265" w14:textId="77777777" w:rsidTr="002E72E7">
        <w:trPr>
          <w:trHeight w:val="678"/>
        </w:trPr>
        <w:tc>
          <w:tcPr>
            <w:tcW w:w="2250" w:type="dxa"/>
            <w:vMerge w:val="restart"/>
          </w:tcPr>
          <w:p w14:paraId="20FEF6F4" w14:textId="77777777" w:rsidR="002E72E7" w:rsidRPr="000526D0" w:rsidRDefault="002E72E7" w:rsidP="001A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 xml:space="preserve">1. The Basics of Cell Signaling </w:t>
            </w:r>
          </w:p>
        </w:tc>
        <w:tc>
          <w:tcPr>
            <w:tcW w:w="8820" w:type="dxa"/>
          </w:tcPr>
          <w:p w14:paraId="7054C435" w14:textId="5F625416" w:rsidR="002E72E7" w:rsidRPr="000526D0" w:rsidRDefault="002E72E7" w:rsidP="001A159F">
            <w:pPr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0526D0" w:rsidRPr="000526D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0526D0">
              <w:rPr>
                <w:rFonts w:ascii="Arial" w:hAnsi="Arial" w:cs="Arial"/>
                <w:sz w:val="20"/>
                <w:szCs w:val="20"/>
              </w:rPr>
              <w:t>describe what happens in each of the three main steps of cell signaling—reception, transduction, and response—and provide examples of each.</w:t>
            </w:r>
            <w:bookmarkStart w:id="0" w:name="_GoBack"/>
            <w:bookmarkEnd w:id="0"/>
          </w:p>
        </w:tc>
        <w:tc>
          <w:tcPr>
            <w:tcW w:w="1620" w:type="dxa"/>
            <w:vMerge w:val="restart"/>
          </w:tcPr>
          <w:p w14:paraId="7EF80FB9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14:paraId="0D8030C2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2E7" w14:paraId="0B193A1C" w14:textId="77777777" w:rsidTr="002E72E7">
        <w:trPr>
          <w:trHeight w:val="675"/>
        </w:trPr>
        <w:tc>
          <w:tcPr>
            <w:tcW w:w="2250" w:type="dxa"/>
            <w:vMerge/>
          </w:tcPr>
          <w:p w14:paraId="3B8ECDD8" w14:textId="77777777" w:rsidR="002E72E7" w:rsidRPr="000526D0" w:rsidRDefault="002E72E7" w:rsidP="001D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707BB74D" w14:textId="56AC921F" w:rsidR="002E72E7" w:rsidRPr="000526D0" w:rsidRDefault="002E72E7" w:rsidP="000D6831">
            <w:pPr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0526D0" w:rsidRPr="000526D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0526D0">
              <w:rPr>
                <w:rFonts w:ascii="Arial" w:hAnsi="Arial" w:cs="Arial"/>
                <w:sz w:val="20"/>
                <w:szCs w:val="20"/>
              </w:rPr>
              <w:t xml:space="preserve">compare/contrast cell signaling between cells that are connected, cells that are separated by a small distance, and cells that are separated by a large distance. </w:t>
            </w:r>
          </w:p>
        </w:tc>
        <w:tc>
          <w:tcPr>
            <w:tcW w:w="1620" w:type="dxa"/>
            <w:vMerge/>
          </w:tcPr>
          <w:p w14:paraId="5533EB06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43CC2E4E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2E7" w14:paraId="52183F3E" w14:textId="77777777" w:rsidTr="002E72E7">
        <w:trPr>
          <w:trHeight w:val="675"/>
        </w:trPr>
        <w:tc>
          <w:tcPr>
            <w:tcW w:w="2250" w:type="dxa"/>
            <w:vMerge/>
          </w:tcPr>
          <w:p w14:paraId="61D6FA7E" w14:textId="77777777" w:rsidR="002E72E7" w:rsidRPr="000526D0" w:rsidRDefault="002E72E7" w:rsidP="001D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0F54A811" w14:textId="774EC5FA" w:rsidR="002E72E7" w:rsidRPr="000526D0" w:rsidRDefault="002E72E7" w:rsidP="00560CBE">
            <w:pPr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0526D0" w:rsidRPr="000526D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0526D0">
              <w:rPr>
                <w:rFonts w:ascii="Arial" w:hAnsi="Arial" w:cs="Arial"/>
                <w:sz w:val="20"/>
                <w:szCs w:val="20"/>
              </w:rPr>
              <w:t>compare the purpose of cell signaling in unicellular vs. multicellular organisms and provide examples of each.</w:t>
            </w:r>
          </w:p>
        </w:tc>
        <w:tc>
          <w:tcPr>
            <w:tcW w:w="1620" w:type="dxa"/>
            <w:vMerge/>
          </w:tcPr>
          <w:p w14:paraId="3DC0440E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13FFA98D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2E7" w14:paraId="40622ACC" w14:textId="77777777" w:rsidTr="000526D0">
        <w:trPr>
          <w:trHeight w:val="440"/>
        </w:trPr>
        <w:tc>
          <w:tcPr>
            <w:tcW w:w="2250" w:type="dxa"/>
            <w:vMerge/>
          </w:tcPr>
          <w:p w14:paraId="073F1022" w14:textId="77777777" w:rsidR="002E72E7" w:rsidRPr="000526D0" w:rsidRDefault="002E72E7" w:rsidP="001D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195A9D54" w14:textId="4D857ED0" w:rsidR="002E72E7" w:rsidRPr="000526D0" w:rsidRDefault="002E72E7" w:rsidP="00560CBE">
            <w:pPr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0526D0" w:rsidRPr="000526D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0526D0">
              <w:rPr>
                <w:rFonts w:ascii="Arial" w:hAnsi="Arial" w:cs="Arial"/>
                <w:sz w:val="20"/>
                <w:szCs w:val="20"/>
              </w:rPr>
              <w:t>predict the effects of changes in cell signaling pathways.</w:t>
            </w:r>
          </w:p>
        </w:tc>
        <w:tc>
          <w:tcPr>
            <w:tcW w:w="1620" w:type="dxa"/>
            <w:vMerge/>
          </w:tcPr>
          <w:p w14:paraId="4452631A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27B0B024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2E7" w14:paraId="137798B6" w14:textId="77777777" w:rsidTr="002E72E7">
        <w:trPr>
          <w:trHeight w:val="500"/>
        </w:trPr>
        <w:tc>
          <w:tcPr>
            <w:tcW w:w="2250" w:type="dxa"/>
            <w:vMerge w:val="restart"/>
          </w:tcPr>
          <w:p w14:paraId="1110A629" w14:textId="77777777" w:rsidR="002E72E7" w:rsidRPr="000526D0" w:rsidRDefault="002E72E7" w:rsidP="000D6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>2. Fast Signals across Small Distances – The Nervous System</w:t>
            </w:r>
          </w:p>
        </w:tc>
        <w:tc>
          <w:tcPr>
            <w:tcW w:w="8820" w:type="dxa"/>
          </w:tcPr>
          <w:p w14:paraId="46C32266" w14:textId="40942FB9" w:rsidR="002E72E7" w:rsidRPr="000526D0" w:rsidRDefault="002E72E7" w:rsidP="007F1270">
            <w:pPr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0526D0" w:rsidRPr="000526D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0526D0">
              <w:rPr>
                <w:rFonts w:ascii="Arial" w:hAnsi="Arial" w:cs="Arial"/>
                <w:sz w:val="20"/>
                <w:szCs w:val="20"/>
              </w:rPr>
              <w:t>identify the main parts of the human nervous system.</w:t>
            </w:r>
          </w:p>
        </w:tc>
        <w:tc>
          <w:tcPr>
            <w:tcW w:w="1620" w:type="dxa"/>
            <w:vMerge w:val="restart"/>
          </w:tcPr>
          <w:p w14:paraId="470B830A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14:paraId="1FAEE443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2E7" w14:paraId="5237E4C6" w14:textId="77777777" w:rsidTr="002E72E7">
        <w:trPr>
          <w:trHeight w:val="500"/>
        </w:trPr>
        <w:tc>
          <w:tcPr>
            <w:tcW w:w="2250" w:type="dxa"/>
            <w:vMerge/>
          </w:tcPr>
          <w:p w14:paraId="6E2A44B2" w14:textId="77777777" w:rsidR="002E72E7" w:rsidRPr="000526D0" w:rsidRDefault="002E72E7" w:rsidP="001D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669A64E9" w14:textId="45D55709" w:rsidR="002E72E7" w:rsidRPr="000526D0" w:rsidRDefault="002E72E7" w:rsidP="001A159F">
            <w:pPr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 xml:space="preserve">F. </w:t>
            </w:r>
            <w:r w:rsidR="000526D0" w:rsidRPr="000526D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0526D0">
              <w:rPr>
                <w:rFonts w:ascii="Arial" w:hAnsi="Arial" w:cs="Arial"/>
                <w:sz w:val="20"/>
                <w:szCs w:val="20"/>
              </w:rPr>
              <w:t xml:space="preserve">outline the steps involved in a reflex arc. </w:t>
            </w:r>
          </w:p>
        </w:tc>
        <w:tc>
          <w:tcPr>
            <w:tcW w:w="1620" w:type="dxa"/>
            <w:vMerge/>
          </w:tcPr>
          <w:p w14:paraId="4C1E2F69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3D0DB725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2E7" w14:paraId="34B3260C" w14:textId="77777777" w:rsidTr="002E72E7">
        <w:trPr>
          <w:trHeight w:val="500"/>
        </w:trPr>
        <w:tc>
          <w:tcPr>
            <w:tcW w:w="2250" w:type="dxa"/>
            <w:vMerge/>
          </w:tcPr>
          <w:p w14:paraId="45507412" w14:textId="77777777" w:rsidR="002E72E7" w:rsidRPr="000526D0" w:rsidRDefault="002E72E7" w:rsidP="001D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3A819ED8" w14:textId="748BD9D3" w:rsidR="002E72E7" w:rsidRPr="000526D0" w:rsidRDefault="002E72E7" w:rsidP="001A159F">
            <w:pPr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 xml:space="preserve">G. </w:t>
            </w:r>
            <w:r w:rsidR="000526D0" w:rsidRPr="000526D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0526D0">
              <w:rPr>
                <w:rFonts w:ascii="Arial" w:hAnsi="Arial" w:cs="Arial"/>
                <w:sz w:val="20"/>
                <w:szCs w:val="20"/>
              </w:rPr>
              <w:t xml:space="preserve">identify the parts of a neuron and their functions. </w:t>
            </w:r>
          </w:p>
        </w:tc>
        <w:tc>
          <w:tcPr>
            <w:tcW w:w="1620" w:type="dxa"/>
            <w:vMerge/>
          </w:tcPr>
          <w:p w14:paraId="19B7A92D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35E1DB9F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2E7" w14:paraId="723B7CBC" w14:textId="77777777" w:rsidTr="002E72E7">
        <w:trPr>
          <w:trHeight w:val="500"/>
        </w:trPr>
        <w:tc>
          <w:tcPr>
            <w:tcW w:w="2250" w:type="dxa"/>
            <w:vMerge/>
          </w:tcPr>
          <w:p w14:paraId="57C7788B" w14:textId="77777777" w:rsidR="002E72E7" w:rsidRPr="000526D0" w:rsidRDefault="002E72E7" w:rsidP="001D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1A6852B3" w14:textId="303F2187" w:rsidR="002E72E7" w:rsidRPr="000526D0" w:rsidRDefault="002E72E7" w:rsidP="001A159F">
            <w:pPr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 xml:space="preserve">H. </w:t>
            </w:r>
            <w:r w:rsidR="000526D0" w:rsidRPr="000526D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0526D0">
              <w:rPr>
                <w:rFonts w:ascii="Arial" w:hAnsi="Arial" w:cs="Arial"/>
                <w:sz w:val="20"/>
                <w:szCs w:val="20"/>
              </w:rPr>
              <w:t xml:space="preserve">describe the movement of a signal (action potential) down the length of a single neuron. </w:t>
            </w:r>
          </w:p>
        </w:tc>
        <w:tc>
          <w:tcPr>
            <w:tcW w:w="1620" w:type="dxa"/>
            <w:vMerge/>
          </w:tcPr>
          <w:p w14:paraId="2F396D94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492D845B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2E7" w14:paraId="0504170C" w14:textId="77777777" w:rsidTr="002E72E7">
        <w:trPr>
          <w:trHeight w:val="500"/>
        </w:trPr>
        <w:tc>
          <w:tcPr>
            <w:tcW w:w="2250" w:type="dxa"/>
            <w:vMerge/>
          </w:tcPr>
          <w:p w14:paraId="6F2D24CA" w14:textId="77777777" w:rsidR="002E72E7" w:rsidRPr="000526D0" w:rsidRDefault="002E72E7" w:rsidP="001D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31E95A30" w14:textId="530C0B14" w:rsidR="002E72E7" w:rsidRPr="000526D0" w:rsidRDefault="002E72E7" w:rsidP="001A159F">
            <w:pPr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0526D0" w:rsidRPr="000526D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0526D0">
              <w:rPr>
                <w:rFonts w:ascii="Arial" w:hAnsi="Arial" w:cs="Arial"/>
                <w:sz w:val="20"/>
                <w:szCs w:val="20"/>
              </w:rPr>
              <w:t xml:space="preserve">describe the movement of a signal from one neuron to another. </w:t>
            </w:r>
          </w:p>
        </w:tc>
        <w:tc>
          <w:tcPr>
            <w:tcW w:w="1620" w:type="dxa"/>
            <w:vMerge/>
          </w:tcPr>
          <w:p w14:paraId="6035A034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044FD0A6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2E7" w14:paraId="127F8712" w14:textId="77777777" w:rsidTr="002E72E7">
        <w:trPr>
          <w:trHeight w:val="694"/>
        </w:trPr>
        <w:tc>
          <w:tcPr>
            <w:tcW w:w="2250" w:type="dxa"/>
            <w:vMerge w:val="restart"/>
          </w:tcPr>
          <w:p w14:paraId="08F4D751" w14:textId="77777777" w:rsidR="002E72E7" w:rsidRPr="000526D0" w:rsidRDefault="002E72E7" w:rsidP="007F2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>3. Slow Signals across Long Distances – The Endocrine System</w:t>
            </w:r>
          </w:p>
        </w:tc>
        <w:tc>
          <w:tcPr>
            <w:tcW w:w="8820" w:type="dxa"/>
          </w:tcPr>
          <w:p w14:paraId="33F4FB7E" w14:textId="5E5DC7F8" w:rsidR="002E72E7" w:rsidRPr="000526D0" w:rsidRDefault="002E72E7" w:rsidP="000526D0">
            <w:pPr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="000526D0" w:rsidRPr="000526D0">
              <w:rPr>
                <w:rFonts w:ascii="Arial" w:hAnsi="Arial" w:cs="Arial"/>
                <w:sz w:val="20"/>
                <w:szCs w:val="20"/>
              </w:rPr>
              <w:t>I can</w:t>
            </w:r>
            <w:r w:rsidRPr="000526D0">
              <w:rPr>
                <w:rFonts w:ascii="Arial" w:hAnsi="Arial" w:cs="Arial"/>
                <w:sz w:val="20"/>
                <w:szCs w:val="20"/>
              </w:rPr>
              <w:t xml:space="preserve"> describe how the secretion of a single hormone from a gland can result in multiple responses in the body.</w:t>
            </w:r>
          </w:p>
        </w:tc>
        <w:tc>
          <w:tcPr>
            <w:tcW w:w="1620" w:type="dxa"/>
            <w:vMerge w:val="restart"/>
          </w:tcPr>
          <w:p w14:paraId="5860EC09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14:paraId="194BF841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2E7" w14:paraId="07F3B4D4" w14:textId="77777777" w:rsidTr="000526D0">
        <w:trPr>
          <w:trHeight w:val="458"/>
        </w:trPr>
        <w:tc>
          <w:tcPr>
            <w:tcW w:w="2250" w:type="dxa"/>
            <w:vMerge/>
          </w:tcPr>
          <w:p w14:paraId="416D6C85" w14:textId="77777777" w:rsidR="002E72E7" w:rsidRPr="000526D0" w:rsidRDefault="002E72E7" w:rsidP="007F2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1DE8FFE3" w14:textId="7E31462C" w:rsidR="002E72E7" w:rsidRPr="000526D0" w:rsidRDefault="002E72E7" w:rsidP="007F1270">
            <w:pPr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="000526D0" w:rsidRPr="000526D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0526D0">
              <w:rPr>
                <w:rFonts w:ascii="Arial" w:hAnsi="Arial" w:cs="Arial"/>
                <w:sz w:val="20"/>
                <w:szCs w:val="20"/>
              </w:rPr>
              <w:t>compare / contrast the different types of hormone molecules.</w:t>
            </w:r>
          </w:p>
        </w:tc>
        <w:tc>
          <w:tcPr>
            <w:tcW w:w="1620" w:type="dxa"/>
            <w:vMerge/>
          </w:tcPr>
          <w:p w14:paraId="0EAD6B94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2E04C484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2E7" w14:paraId="3650F71B" w14:textId="77777777" w:rsidTr="000526D0">
        <w:trPr>
          <w:trHeight w:val="377"/>
        </w:trPr>
        <w:tc>
          <w:tcPr>
            <w:tcW w:w="2250" w:type="dxa"/>
            <w:vMerge/>
          </w:tcPr>
          <w:p w14:paraId="2B6CD753" w14:textId="77777777" w:rsidR="002E72E7" w:rsidRPr="000526D0" w:rsidRDefault="002E72E7" w:rsidP="007F2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098D485F" w14:textId="654631F5" w:rsidR="002E72E7" w:rsidRPr="000526D0" w:rsidRDefault="002E72E7" w:rsidP="007F1270">
            <w:pPr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 xml:space="preserve">L. </w:t>
            </w:r>
            <w:r w:rsidR="000526D0" w:rsidRPr="000526D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0526D0">
              <w:rPr>
                <w:rFonts w:ascii="Arial" w:hAnsi="Arial" w:cs="Arial"/>
                <w:sz w:val="20"/>
                <w:szCs w:val="20"/>
              </w:rPr>
              <w:t xml:space="preserve">explain how various hormones are used in positive and negative feedback loops. </w:t>
            </w:r>
          </w:p>
        </w:tc>
        <w:tc>
          <w:tcPr>
            <w:tcW w:w="1620" w:type="dxa"/>
            <w:vMerge/>
          </w:tcPr>
          <w:p w14:paraId="0C1E275A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7BD85C11" w14:textId="77777777" w:rsidR="002E72E7" w:rsidRPr="002E72E7" w:rsidRDefault="002E72E7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6D0" w14:paraId="0D5317D9" w14:textId="77777777" w:rsidTr="000526D0">
        <w:trPr>
          <w:trHeight w:val="287"/>
        </w:trPr>
        <w:tc>
          <w:tcPr>
            <w:tcW w:w="2250" w:type="dxa"/>
            <w:vMerge w:val="restart"/>
          </w:tcPr>
          <w:p w14:paraId="65874F54" w14:textId="4E524DC0" w:rsidR="000526D0" w:rsidRPr="000526D0" w:rsidRDefault="000526D0" w:rsidP="007F2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Defense – The Immune System </w:t>
            </w:r>
          </w:p>
        </w:tc>
        <w:tc>
          <w:tcPr>
            <w:tcW w:w="8820" w:type="dxa"/>
          </w:tcPr>
          <w:p w14:paraId="12FB2A8D" w14:textId="27010EED" w:rsidR="000526D0" w:rsidRPr="000526D0" w:rsidRDefault="000526D0" w:rsidP="007F1270">
            <w:pPr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>M. I can describe the non-specific (innate) responses of both plants and animals to pathogens.</w:t>
            </w:r>
          </w:p>
        </w:tc>
        <w:tc>
          <w:tcPr>
            <w:tcW w:w="1620" w:type="dxa"/>
            <w:vMerge w:val="restart"/>
          </w:tcPr>
          <w:p w14:paraId="489C1F51" w14:textId="77777777" w:rsidR="000526D0" w:rsidRPr="002E72E7" w:rsidRDefault="000526D0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14:paraId="286A33D4" w14:textId="77777777" w:rsidR="000526D0" w:rsidRPr="002E72E7" w:rsidRDefault="000526D0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6D0" w14:paraId="07F04F56" w14:textId="77777777" w:rsidTr="000526D0">
        <w:trPr>
          <w:trHeight w:val="232"/>
        </w:trPr>
        <w:tc>
          <w:tcPr>
            <w:tcW w:w="2250" w:type="dxa"/>
            <w:vMerge/>
          </w:tcPr>
          <w:p w14:paraId="245DB6AD" w14:textId="77777777" w:rsidR="000526D0" w:rsidRDefault="000526D0" w:rsidP="007F2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1914B43B" w14:textId="77777777" w:rsidR="000526D0" w:rsidRPr="000526D0" w:rsidRDefault="000526D0" w:rsidP="000526D0">
            <w:pPr>
              <w:rPr>
                <w:rFonts w:ascii="Arial" w:hAnsi="Arial" w:cs="Arial"/>
                <w:sz w:val="20"/>
                <w:szCs w:val="20"/>
              </w:rPr>
            </w:pPr>
            <w:r w:rsidRPr="000526D0">
              <w:rPr>
                <w:rFonts w:ascii="Arial" w:hAnsi="Arial" w:cs="Arial"/>
                <w:sz w:val="20"/>
                <w:szCs w:val="20"/>
              </w:rPr>
              <w:t xml:space="preserve">N. I can describe the specific immune response in mammals. </w:t>
            </w:r>
          </w:p>
          <w:p w14:paraId="3A35D195" w14:textId="6EA65E21" w:rsidR="000526D0" w:rsidRPr="000526D0" w:rsidRDefault="000526D0" w:rsidP="007F1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DB60697" w14:textId="77777777" w:rsidR="000526D0" w:rsidRPr="002E72E7" w:rsidRDefault="000526D0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0B2790F2" w14:textId="77777777" w:rsidR="000526D0" w:rsidRPr="002E72E7" w:rsidRDefault="000526D0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249542" w14:textId="77777777" w:rsidR="007F257A" w:rsidRPr="00B67767" w:rsidRDefault="007F257A" w:rsidP="00B67767">
      <w:pPr>
        <w:rPr>
          <w:rFonts w:ascii="Arial" w:hAnsi="Arial" w:cs="Arial"/>
          <w:sz w:val="20"/>
          <w:szCs w:val="20"/>
        </w:rPr>
      </w:pPr>
    </w:p>
    <w:sectPr w:rsidR="007F257A" w:rsidRPr="00B67767" w:rsidSect="007F25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33"/>
    <w:multiLevelType w:val="hybridMultilevel"/>
    <w:tmpl w:val="BFC46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E73"/>
    <w:multiLevelType w:val="hybridMultilevel"/>
    <w:tmpl w:val="D7126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3FA"/>
    <w:multiLevelType w:val="hybridMultilevel"/>
    <w:tmpl w:val="B40A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36D0"/>
    <w:multiLevelType w:val="hybridMultilevel"/>
    <w:tmpl w:val="856C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89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7FD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562E"/>
    <w:multiLevelType w:val="hybridMultilevel"/>
    <w:tmpl w:val="A0A68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1BEB"/>
    <w:multiLevelType w:val="hybridMultilevel"/>
    <w:tmpl w:val="7D40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E00BF"/>
    <w:multiLevelType w:val="hybridMultilevel"/>
    <w:tmpl w:val="FF8E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96AAA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3887"/>
    <w:multiLevelType w:val="hybridMultilevel"/>
    <w:tmpl w:val="5596B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91756"/>
    <w:multiLevelType w:val="hybridMultilevel"/>
    <w:tmpl w:val="DB8A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33E9C"/>
    <w:multiLevelType w:val="hybridMultilevel"/>
    <w:tmpl w:val="9EDA7F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A7038"/>
    <w:multiLevelType w:val="hybridMultilevel"/>
    <w:tmpl w:val="506CA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B66E2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D004C"/>
    <w:multiLevelType w:val="hybridMultilevel"/>
    <w:tmpl w:val="3064E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D68D6"/>
    <w:multiLevelType w:val="hybridMultilevel"/>
    <w:tmpl w:val="6262B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C1591"/>
    <w:multiLevelType w:val="hybridMultilevel"/>
    <w:tmpl w:val="6B82E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16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17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7A"/>
    <w:rsid w:val="00041C56"/>
    <w:rsid w:val="000526D0"/>
    <w:rsid w:val="000527D7"/>
    <w:rsid w:val="00076166"/>
    <w:rsid w:val="000D6831"/>
    <w:rsid w:val="00133F14"/>
    <w:rsid w:val="001A159F"/>
    <w:rsid w:val="001D67E2"/>
    <w:rsid w:val="002500E1"/>
    <w:rsid w:val="0029339A"/>
    <w:rsid w:val="002E72E7"/>
    <w:rsid w:val="003177F5"/>
    <w:rsid w:val="003240F6"/>
    <w:rsid w:val="0033551E"/>
    <w:rsid w:val="003E2EE5"/>
    <w:rsid w:val="004005A0"/>
    <w:rsid w:val="004B6604"/>
    <w:rsid w:val="004C488F"/>
    <w:rsid w:val="0050272C"/>
    <w:rsid w:val="00506BFA"/>
    <w:rsid w:val="00547DED"/>
    <w:rsid w:val="00560CBE"/>
    <w:rsid w:val="00591405"/>
    <w:rsid w:val="00591CA5"/>
    <w:rsid w:val="005D0F10"/>
    <w:rsid w:val="005D729E"/>
    <w:rsid w:val="00621E26"/>
    <w:rsid w:val="00635AF5"/>
    <w:rsid w:val="00651E96"/>
    <w:rsid w:val="006832BF"/>
    <w:rsid w:val="006A17D2"/>
    <w:rsid w:val="0071472F"/>
    <w:rsid w:val="00717695"/>
    <w:rsid w:val="007E52A5"/>
    <w:rsid w:val="007F1270"/>
    <w:rsid w:val="007F257A"/>
    <w:rsid w:val="008265E2"/>
    <w:rsid w:val="00917050"/>
    <w:rsid w:val="00931881"/>
    <w:rsid w:val="00967958"/>
    <w:rsid w:val="00A523CA"/>
    <w:rsid w:val="00A62ACF"/>
    <w:rsid w:val="00AA14BD"/>
    <w:rsid w:val="00AB7181"/>
    <w:rsid w:val="00B50520"/>
    <w:rsid w:val="00B67767"/>
    <w:rsid w:val="00BE3DED"/>
    <w:rsid w:val="00BF2A2A"/>
    <w:rsid w:val="00C5131E"/>
    <w:rsid w:val="00C84A08"/>
    <w:rsid w:val="00CB4BEE"/>
    <w:rsid w:val="00CD5563"/>
    <w:rsid w:val="00D179A2"/>
    <w:rsid w:val="00D717DF"/>
    <w:rsid w:val="00E1764C"/>
    <w:rsid w:val="00E4205E"/>
    <w:rsid w:val="00E7079E"/>
    <w:rsid w:val="00F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C5DD5"/>
  <w15:docId w15:val="{4E025468-2921-4FF7-9382-AA8DC69E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57A"/>
    <w:pPr>
      <w:ind w:left="720"/>
      <w:contextualSpacing/>
    </w:pPr>
  </w:style>
  <w:style w:type="paragraph" w:customStyle="1" w:styleId="Default">
    <w:name w:val="Default"/>
    <w:rsid w:val="00CD5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2</cp:revision>
  <cp:lastPrinted>2013-09-27T15:26:00Z</cp:lastPrinted>
  <dcterms:created xsi:type="dcterms:W3CDTF">2017-12-14T20:33:00Z</dcterms:created>
  <dcterms:modified xsi:type="dcterms:W3CDTF">2017-12-14T20:33:00Z</dcterms:modified>
</cp:coreProperties>
</file>