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1D" w:rsidRDefault="0094741D" w:rsidP="00AB6FF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AB6FFC" w:rsidRPr="00AB6FFC" w:rsidRDefault="00AB6FFC" w:rsidP="00AB6FF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__________________________________________________ Date: _____________________________ Period: ____________</w:t>
      </w:r>
    </w:p>
    <w:p w:rsidR="00AB6FFC" w:rsidRDefault="00AB6FFC" w:rsidP="00651E9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0520" w:rsidRPr="001C0D10" w:rsidRDefault="007F257A" w:rsidP="00651E9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0D10">
        <w:rPr>
          <w:rFonts w:ascii="Arial" w:hAnsi="Arial" w:cs="Arial"/>
          <w:b/>
          <w:sz w:val="24"/>
          <w:szCs w:val="24"/>
          <w:u w:val="single"/>
        </w:rPr>
        <w:t>Unit</w:t>
      </w:r>
      <w:r w:rsidR="004B294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3643A">
        <w:rPr>
          <w:rFonts w:ascii="Arial" w:hAnsi="Arial" w:cs="Arial"/>
          <w:b/>
          <w:sz w:val="24"/>
          <w:szCs w:val="24"/>
          <w:u w:val="single"/>
        </w:rPr>
        <w:t>8</w:t>
      </w:r>
      <w:r w:rsidR="00D179A2" w:rsidRPr="001C0D10">
        <w:rPr>
          <w:rFonts w:ascii="Arial" w:hAnsi="Arial" w:cs="Arial"/>
          <w:b/>
          <w:sz w:val="24"/>
          <w:szCs w:val="24"/>
          <w:u w:val="single"/>
        </w:rPr>
        <w:t xml:space="preserve"> Map</w:t>
      </w:r>
      <w:r w:rsidR="00B3643A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153BEC">
        <w:rPr>
          <w:rFonts w:ascii="Arial" w:hAnsi="Arial" w:cs="Arial"/>
          <w:b/>
          <w:sz w:val="24"/>
          <w:szCs w:val="24"/>
          <w:u w:val="single"/>
        </w:rPr>
        <w:t>Gene Regulation and Biotechnology</w:t>
      </w:r>
    </w:p>
    <w:p w:rsidR="00651E96" w:rsidRPr="001C0D10" w:rsidRDefault="00651E96" w:rsidP="00635A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C0D10">
        <w:rPr>
          <w:rFonts w:ascii="Arial" w:hAnsi="Arial" w:cs="Arial"/>
          <w:sz w:val="24"/>
          <w:szCs w:val="24"/>
        </w:rPr>
        <w:t>AP Biology</w:t>
      </w:r>
    </w:p>
    <w:p w:rsidR="0094741D" w:rsidRDefault="0094741D" w:rsidP="00635A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D67E2" w:rsidRPr="00651E96" w:rsidRDefault="001D67E2" w:rsidP="00635AF5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250"/>
        <w:gridCol w:w="8370"/>
        <w:gridCol w:w="1620"/>
        <w:gridCol w:w="1620"/>
      </w:tblGrid>
      <w:tr w:rsidR="004B294C" w:rsidTr="004B294C">
        <w:trPr>
          <w:trHeight w:val="818"/>
        </w:trPr>
        <w:tc>
          <w:tcPr>
            <w:tcW w:w="2250" w:type="dxa"/>
          </w:tcPr>
          <w:p w:rsidR="004B294C" w:rsidRPr="004B294C" w:rsidRDefault="004B294C" w:rsidP="00E73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94C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370" w:type="dxa"/>
          </w:tcPr>
          <w:p w:rsidR="004B294C" w:rsidRPr="004B294C" w:rsidRDefault="004B294C" w:rsidP="00E73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94C">
              <w:rPr>
                <w:rFonts w:ascii="Arial" w:hAnsi="Arial" w:cs="Arial"/>
                <w:b/>
                <w:sz w:val="24"/>
                <w:szCs w:val="24"/>
              </w:rPr>
              <w:t>Learning Target</w:t>
            </w:r>
          </w:p>
        </w:tc>
        <w:tc>
          <w:tcPr>
            <w:tcW w:w="1620" w:type="dxa"/>
          </w:tcPr>
          <w:p w:rsidR="004B294C" w:rsidRPr="004B294C" w:rsidRDefault="001570FC" w:rsidP="00E738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Checkpoint</w:t>
            </w:r>
            <w:r w:rsidR="004B294C" w:rsidRPr="004B294C">
              <w:rPr>
                <w:rFonts w:ascii="Arial" w:hAnsi="Arial" w:cs="Arial"/>
                <w:b/>
                <w:sz w:val="24"/>
                <w:szCs w:val="24"/>
              </w:rPr>
              <w:t xml:space="preserve"> Score </w:t>
            </w:r>
            <w:r w:rsidR="004B294C" w:rsidRPr="004B294C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  <w:tc>
          <w:tcPr>
            <w:tcW w:w="1620" w:type="dxa"/>
          </w:tcPr>
          <w:p w:rsidR="004B294C" w:rsidRPr="004B294C" w:rsidRDefault="004B294C" w:rsidP="00E738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4C">
              <w:rPr>
                <w:rFonts w:ascii="Arial" w:hAnsi="Arial" w:cs="Arial"/>
                <w:b/>
                <w:sz w:val="24"/>
                <w:szCs w:val="24"/>
              </w:rPr>
              <w:t xml:space="preserve">Test Score </w:t>
            </w:r>
            <w:r w:rsidRPr="004B294C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</w:tr>
      <w:tr w:rsidR="00AB6FFC" w:rsidTr="00AB6FFC">
        <w:trPr>
          <w:trHeight w:val="485"/>
        </w:trPr>
        <w:tc>
          <w:tcPr>
            <w:tcW w:w="2250" w:type="dxa"/>
            <w:vMerge w:val="restart"/>
          </w:tcPr>
          <w:p w:rsidR="00AB6FFC" w:rsidRPr="00B3643A" w:rsidRDefault="00AB6FFC" w:rsidP="00EC4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43A">
              <w:rPr>
                <w:rFonts w:ascii="Arial" w:hAnsi="Arial" w:cs="Arial"/>
                <w:sz w:val="20"/>
                <w:szCs w:val="20"/>
              </w:rPr>
              <w:t>1. Gene Regulation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Organism Development</w:t>
            </w:r>
          </w:p>
        </w:tc>
        <w:tc>
          <w:tcPr>
            <w:tcW w:w="8370" w:type="dxa"/>
          </w:tcPr>
          <w:p w:rsidR="00AB6FFC" w:rsidRPr="00B3643A" w:rsidRDefault="00AB6FFC" w:rsidP="00153BEC">
            <w:pPr>
              <w:rPr>
                <w:rFonts w:ascii="Arial" w:hAnsi="Arial" w:cs="Arial"/>
                <w:sz w:val="20"/>
                <w:szCs w:val="20"/>
              </w:rPr>
            </w:pPr>
            <w:r w:rsidRPr="00B3643A">
              <w:rPr>
                <w:rFonts w:ascii="Arial" w:hAnsi="Arial" w:cs="Arial"/>
                <w:sz w:val="20"/>
                <w:szCs w:val="20"/>
              </w:rPr>
              <w:t xml:space="preserve">A. I can identify the purpose of gene regulation in prokaryotic and eukaryotic cells. </w:t>
            </w:r>
          </w:p>
          <w:p w:rsidR="00AB6FFC" w:rsidRPr="00B3643A" w:rsidRDefault="00AB6FFC" w:rsidP="00153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B6FFC" w:rsidRPr="004B294C" w:rsidRDefault="00AB6FFC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AB6FFC" w:rsidRPr="004B294C" w:rsidRDefault="00AB6FFC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FC" w:rsidTr="00AB6FFC">
        <w:trPr>
          <w:trHeight w:val="530"/>
        </w:trPr>
        <w:tc>
          <w:tcPr>
            <w:tcW w:w="2250" w:type="dxa"/>
            <w:vMerge/>
          </w:tcPr>
          <w:p w:rsidR="00AB6FFC" w:rsidRPr="00B3643A" w:rsidRDefault="00AB6FFC" w:rsidP="001D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</w:tcPr>
          <w:p w:rsidR="00AB6FFC" w:rsidRPr="00B3643A" w:rsidRDefault="00AB6FFC" w:rsidP="000D6831">
            <w:pPr>
              <w:rPr>
                <w:rFonts w:ascii="Arial" w:hAnsi="Arial" w:cs="Arial"/>
                <w:sz w:val="20"/>
                <w:szCs w:val="20"/>
              </w:rPr>
            </w:pPr>
            <w:r w:rsidRPr="00B3643A">
              <w:rPr>
                <w:rFonts w:ascii="Arial" w:hAnsi="Arial" w:cs="Arial"/>
                <w:sz w:val="20"/>
                <w:szCs w:val="20"/>
              </w:rPr>
              <w:t>B. I can explain how inducible and repressible operons are regulated in prokaryotic cells.</w:t>
            </w:r>
          </w:p>
          <w:p w:rsidR="00AB6FFC" w:rsidRPr="00B3643A" w:rsidRDefault="00AB6FFC" w:rsidP="000D6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B6FFC" w:rsidRPr="004B294C" w:rsidRDefault="00AB6FFC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B6FFC" w:rsidRPr="004B294C" w:rsidRDefault="00AB6FFC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FC" w:rsidTr="00AB6FFC">
        <w:trPr>
          <w:trHeight w:val="530"/>
        </w:trPr>
        <w:tc>
          <w:tcPr>
            <w:tcW w:w="2250" w:type="dxa"/>
            <w:vMerge/>
          </w:tcPr>
          <w:p w:rsidR="00AB6FFC" w:rsidRPr="00B3643A" w:rsidRDefault="00AB6FFC" w:rsidP="001D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</w:tcPr>
          <w:p w:rsidR="00AB6FFC" w:rsidRPr="00B3643A" w:rsidRDefault="00AB6FFC" w:rsidP="00560CBE">
            <w:pPr>
              <w:rPr>
                <w:rFonts w:ascii="Arial" w:hAnsi="Arial" w:cs="Arial"/>
                <w:sz w:val="20"/>
                <w:szCs w:val="20"/>
              </w:rPr>
            </w:pPr>
            <w:r w:rsidRPr="00B3643A">
              <w:rPr>
                <w:rFonts w:ascii="Arial" w:hAnsi="Arial" w:cs="Arial"/>
                <w:sz w:val="20"/>
                <w:szCs w:val="20"/>
              </w:rPr>
              <w:t>C. I can compare / contrast the different levels of gene regulation in eukaryotic cells.</w:t>
            </w:r>
          </w:p>
        </w:tc>
        <w:tc>
          <w:tcPr>
            <w:tcW w:w="1620" w:type="dxa"/>
            <w:vMerge/>
          </w:tcPr>
          <w:p w:rsidR="00AB6FFC" w:rsidRPr="004B294C" w:rsidRDefault="00AB6FFC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B6FFC" w:rsidRPr="004B294C" w:rsidRDefault="00AB6FFC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FC" w:rsidTr="00AB6FFC">
        <w:trPr>
          <w:trHeight w:val="530"/>
        </w:trPr>
        <w:tc>
          <w:tcPr>
            <w:tcW w:w="2250" w:type="dxa"/>
            <w:vMerge/>
          </w:tcPr>
          <w:p w:rsidR="00AB6FFC" w:rsidRPr="00B3643A" w:rsidRDefault="00AB6FFC" w:rsidP="00AB6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</w:tcPr>
          <w:p w:rsidR="00AB6FFC" w:rsidRPr="00B3643A" w:rsidRDefault="00AB6FFC" w:rsidP="00AB6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3643A">
              <w:rPr>
                <w:rFonts w:ascii="Arial" w:hAnsi="Arial" w:cs="Arial"/>
                <w:sz w:val="20"/>
                <w:szCs w:val="20"/>
              </w:rPr>
              <w:t>. I can describe the role of cytoplasmic determinants and homeotic genes in pattern formation.</w:t>
            </w:r>
          </w:p>
        </w:tc>
        <w:tc>
          <w:tcPr>
            <w:tcW w:w="1620" w:type="dxa"/>
            <w:vMerge/>
          </w:tcPr>
          <w:p w:rsidR="00AB6FFC" w:rsidRPr="004B294C" w:rsidRDefault="00AB6FFC" w:rsidP="00AB6F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B6FFC" w:rsidRPr="004B294C" w:rsidRDefault="00AB6FFC" w:rsidP="00AB6F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FC" w:rsidTr="00AB6FFC">
        <w:trPr>
          <w:trHeight w:val="530"/>
        </w:trPr>
        <w:tc>
          <w:tcPr>
            <w:tcW w:w="2250" w:type="dxa"/>
            <w:vMerge/>
          </w:tcPr>
          <w:p w:rsidR="00AB6FFC" w:rsidRPr="00B3643A" w:rsidRDefault="00AB6FFC" w:rsidP="00AB6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</w:tcPr>
          <w:p w:rsidR="00AB6FFC" w:rsidRPr="00B3643A" w:rsidRDefault="00AB6FFC" w:rsidP="00AB6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3643A">
              <w:rPr>
                <w:rFonts w:ascii="Arial" w:hAnsi="Arial" w:cs="Arial"/>
                <w:sz w:val="20"/>
                <w:szCs w:val="20"/>
              </w:rPr>
              <w:t xml:space="preserve">. I can describe the role of apoptosis in morphogenesis. </w:t>
            </w:r>
          </w:p>
          <w:p w:rsidR="00AB6FFC" w:rsidRPr="00B3643A" w:rsidRDefault="00AB6FFC" w:rsidP="00AB6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B6FFC" w:rsidRPr="004B294C" w:rsidRDefault="00AB6FFC" w:rsidP="00AB6F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B6FFC" w:rsidRPr="004B294C" w:rsidRDefault="00AB6FFC" w:rsidP="00AB6F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FC" w:rsidTr="00AB6FFC">
        <w:trPr>
          <w:trHeight w:val="620"/>
        </w:trPr>
        <w:tc>
          <w:tcPr>
            <w:tcW w:w="2250" w:type="dxa"/>
            <w:vMerge/>
          </w:tcPr>
          <w:p w:rsidR="00AB6FFC" w:rsidRPr="00B3643A" w:rsidRDefault="00AB6FFC" w:rsidP="00AB6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</w:tcPr>
          <w:p w:rsidR="00AB6FFC" w:rsidRPr="00B3643A" w:rsidRDefault="00AB6FFC" w:rsidP="00AB6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B3643A">
              <w:rPr>
                <w:rFonts w:ascii="Arial" w:hAnsi="Arial" w:cs="Arial"/>
                <w:sz w:val="20"/>
                <w:szCs w:val="20"/>
              </w:rPr>
              <w:t>. I can describe the role of transcription factors, RNA interference, embryonic induction, environmental cues, etc. in cell differentiation.</w:t>
            </w:r>
          </w:p>
        </w:tc>
        <w:tc>
          <w:tcPr>
            <w:tcW w:w="1620" w:type="dxa"/>
            <w:vMerge/>
          </w:tcPr>
          <w:p w:rsidR="00AB6FFC" w:rsidRPr="004B294C" w:rsidRDefault="00AB6FFC" w:rsidP="00AB6F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B6FFC" w:rsidRPr="004B294C" w:rsidRDefault="00AB6FFC" w:rsidP="00AB6F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FC" w:rsidTr="00AB6FFC">
        <w:trPr>
          <w:trHeight w:val="620"/>
        </w:trPr>
        <w:tc>
          <w:tcPr>
            <w:tcW w:w="2250" w:type="dxa"/>
            <w:vMerge w:val="restart"/>
          </w:tcPr>
          <w:p w:rsidR="00AB6FFC" w:rsidRPr="00B3643A" w:rsidRDefault="00AB6FFC" w:rsidP="00AB6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43A">
              <w:rPr>
                <w:rFonts w:ascii="Arial" w:hAnsi="Arial" w:cs="Arial"/>
                <w:sz w:val="20"/>
                <w:szCs w:val="20"/>
              </w:rPr>
              <w:t xml:space="preserve">2. Biotechnology  </w:t>
            </w:r>
          </w:p>
          <w:p w:rsidR="00AB6FFC" w:rsidRPr="00B3643A" w:rsidRDefault="00AB6FFC" w:rsidP="00AB6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</w:tcPr>
          <w:p w:rsidR="00AB6FFC" w:rsidRPr="00B3643A" w:rsidRDefault="00AB6FFC" w:rsidP="00AB6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B3643A">
              <w:rPr>
                <w:rFonts w:ascii="Arial" w:hAnsi="Arial" w:cs="Arial"/>
                <w:sz w:val="20"/>
                <w:szCs w:val="20"/>
              </w:rPr>
              <w:t>. I can describe the purpose and methods of gel electrophoresis and analyze electrophoresis results.</w:t>
            </w:r>
          </w:p>
          <w:p w:rsidR="00AB6FFC" w:rsidRPr="00B3643A" w:rsidRDefault="00AB6FFC" w:rsidP="00AB6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B6FFC" w:rsidRPr="004B294C" w:rsidRDefault="00AB6FFC" w:rsidP="00AB6F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AB6FFC" w:rsidRPr="004B294C" w:rsidRDefault="00AB6FFC" w:rsidP="00AB6F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FC" w:rsidTr="004B294C">
        <w:trPr>
          <w:trHeight w:val="500"/>
        </w:trPr>
        <w:tc>
          <w:tcPr>
            <w:tcW w:w="2250" w:type="dxa"/>
            <w:vMerge/>
          </w:tcPr>
          <w:p w:rsidR="00AB6FFC" w:rsidRPr="00B3643A" w:rsidRDefault="00AB6FFC" w:rsidP="00AB6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</w:tcPr>
          <w:p w:rsidR="00AB6FFC" w:rsidRPr="00B3643A" w:rsidRDefault="00AB6FFC" w:rsidP="00AB6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B3643A">
              <w:rPr>
                <w:rFonts w:ascii="Arial" w:hAnsi="Arial" w:cs="Arial"/>
                <w:sz w:val="20"/>
                <w:szCs w:val="20"/>
              </w:rPr>
              <w:t xml:space="preserve">. I can describe the purpose and methods of polymerase chain reaction (PCR). </w:t>
            </w:r>
          </w:p>
          <w:p w:rsidR="00AB6FFC" w:rsidRPr="00B3643A" w:rsidRDefault="00AB6FFC" w:rsidP="00AB6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B6FFC" w:rsidRPr="004B294C" w:rsidRDefault="00AB6FFC" w:rsidP="00AB6F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B6FFC" w:rsidRPr="004B294C" w:rsidRDefault="00AB6FFC" w:rsidP="00AB6F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FC" w:rsidTr="004B294C">
        <w:trPr>
          <w:trHeight w:val="694"/>
        </w:trPr>
        <w:tc>
          <w:tcPr>
            <w:tcW w:w="2250" w:type="dxa"/>
            <w:vMerge/>
          </w:tcPr>
          <w:p w:rsidR="00AB6FFC" w:rsidRPr="00B3643A" w:rsidRDefault="00AB6FFC" w:rsidP="00AB6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</w:tcPr>
          <w:p w:rsidR="00AB6FFC" w:rsidRPr="00B3643A" w:rsidRDefault="00AB6FFC" w:rsidP="00AB6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3643A">
              <w:rPr>
                <w:rFonts w:ascii="Arial" w:hAnsi="Arial" w:cs="Arial"/>
                <w:sz w:val="20"/>
                <w:szCs w:val="20"/>
              </w:rPr>
              <w:t xml:space="preserve">. I can describe the purpose and methods of bacterial transformation and analyze bacterial transformation results. </w:t>
            </w:r>
          </w:p>
          <w:p w:rsidR="00AB6FFC" w:rsidRPr="00B3643A" w:rsidRDefault="00AB6FFC" w:rsidP="00AB6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B6FFC" w:rsidRPr="004B294C" w:rsidRDefault="00AB6FFC" w:rsidP="00AB6F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B6FFC" w:rsidRPr="004B294C" w:rsidRDefault="00AB6FFC" w:rsidP="00AB6F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FC" w:rsidTr="004B294C">
        <w:trPr>
          <w:trHeight w:val="692"/>
        </w:trPr>
        <w:tc>
          <w:tcPr>
            <w:tcW w:w="2250" w:type="dxa"/>
            <w:vMerge/>
          </w:tcPr>
          <w:p w:rsidR="00AB6FFC" w:rsidRPr="00B3643A" w:rsidRDefault="00AB6FFC" w:rsidP="00AB6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</w:tcPr>
          <w:p w:rsidR="00AB6FFC" w:rsidRPr="00B3643A" w:rsidRDefault="00AB6FFC" w:rsidP="00AB6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B3643A">
              <w:rPr>
                <w:rFonts w:ascii="Arial" w:hAnsi="Arial" w:cs="Arial"/>
                <w:sz w:val="20"/>
                <w:szCs w:val="20"/>
              </w:rPr>
              <w:t xml:space="preserve">. I can provide examples of the practical uses of biotechnology, including insulin production and cloning. </w:t>
            </w:r>
          </w:p>
          <w:p w:rsidR="00AB6FFC" w:rsidRPr="00B3643A" w:rsidRDefault="00AB6FFC" w:rsidP="00AB6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B6FFC" w:rsidRPr="001D67E2" w:rsidRDefault="00AB6FFC" w:rsidP="00AB6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B6FFC" w:rsidRPr="001D67E2" w:rsidRDefault="00AB6FFC" w:rsidP="00AB6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57A" w:rsidRDefault="007F257A" w:rsidP="00B67767">
      <w:pPr>
        <w:rPr>
          <w:rFonts w:ascii="Arial" w:hAnsi="Arial" w:cs="Arial"/>
          <w:sz w:val="20"/>
          <w:szCs w:val="20"/>
        </w:rPr>
      </w:pPr>
    </w:p>
    <w:p w:rsidR="00335B2D" w:rsidRDefault="00335B2D" w:rsidP="00B67767">
      <w:pPr>
        <w:rPr>
          <w:rFonts w:ascii="Arial" w:hAnsi="Arial" w:cs="Arial"/>
          <w:sz w:val="20"/>
          <w:szCs w:val="20"/>
        </w:rPr>
      </w:pPr>
    </w:p>
    <w:p w:rsidR="00335B2D" w:rsidRDefault="00335B2D" w:rsidP="00B67767">
      <w:pPr>
        <w:rPr>
          <w:rFonts w:ascii="Arial" w:hAnsi="Arial" w:cs="Arial"/>
          <w:sz w:val="20"/>
          <w:szCs w:val="20"/>
        </w:rPr>
      </w:pPr>
    </w:p>
    <w:p w:rsidR="00335B2D" w:rsidRDefault="00335B2D" w:rsidP="00B67767">
      <w:pPr>
        <w:rPr>
          <w:rFonts w:ascii="Arial" w:hAnsi="Arial" w:cs="Arial"/>
          <w:sz w:val="20"/>
          <w:szCs w:val="20"/>
        </w:rPr>
      </w:pPr>
    </w:p>
    <w:p w:rsidR="00335B2D" w:rsidRDefault="00335B2D" w:rsidP="00335B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Unit 7 Key Vocabulary (not necessarily all words, but a good place to start)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335B2D" w:rsidTr="00335B2D">
        <w:tc>
          <w:tcPr>
            <w:tcW w:w="7195" w:type="dxa"/>
          </w:tcPr>
          <w:p w:rsidR="00335B2D" w:rsidRDefault="00335B2D" w:rsidP="00335B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Topic 1: Gene Regulation &amp; Development</w:t>
            </w:r>
          </w:p>
        </w:tc>
        <w:tc>
          <w:tcPr>
            <w:tcW w:w="7195" w:type="dxa"/>
          </w:tcPr>
          <w:p w:rsidR="00335B2D" w:rsidRDefault="00335B2D" w:rsidP="00335B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 2: Biotechnology</w:t>
            </w:r>
          </w:p>
        </w:tc>
      </w:tr>
      <w:tr w:rsidR="00335B2D" w:rsidTr="00335B2D">
        <w:tc>
          <w:tcPr>
            <w:tcW w:w="7195" w:type="dxa"/>
          </w:tcPr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Histones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Histone acetylation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DNA methylation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Heterochromatin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5B2D">
              <w:rPr>
                <w:rFonts w:ascii="Arial" w:eastAsia="Times New Roman" w:hAnsi="Arial" w:cs="Arial"/>
                <w:color w:val="000000"/>
              </w:rPr>
              <w:t>Euchromatin</w:t>
            </w:r>
            <w:proofErr w:type="spellEnd"/>
          </w:p>
          <w:p w:rsid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Promoter Region</w:t>
            </w:r>
          </w:p>
          <w:p w:rsid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TATA Box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Enhancers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Activator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Repressors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Corepressor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5B2D">
              <w:rPr>
                <w:rFonts w:ascii="Arial" w:eastAsia="Times New Roman" w:hAnsi="Arial" w:cs="Arial"/>
                <w:color w:val="000000"/>
              </w:rPr>
              <w:t>Transponsons</w:t>
            </w:r>
            <w:proofErr w:type="spellEnd"/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Operator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Operon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Regulatory gene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Repressible operon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Inducible operon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Lac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35B2D">
              <w:rPr>
                <w:rFonts w:ascii="Arial" w:eastAsia="Times New Roman" w:hAnsi="Arial" w:cs="Arial"/>
                <w:color w:val="000000"/>
              </w:rPr>
              <w:t>operon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Inducer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Activator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Cell differentiation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Differential gene expression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 xml:space="preserve">Epigenetic inheritance 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Feedback inhibition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Proteasomes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Oncogenes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35B2D">
              <w:rPr>
                <w:rFonts w:ascii="Arial" w:eastAsia="Times New Roman" w:hAnsi="Arial" w:cs="Arial"/>
                <w:color w:val="000000"/>
              </w:rPr>
              <w:t>Micro-RNA (miRNA)</w:t>
            </w:r>
          </w:p>
          <w:p w:rsid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Morphogenesis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Apical meristems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Blastula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Gastrula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Totipotent cells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Stem cells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Embryonic stem cells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Pluripotent cells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Homeotic genes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Cell lineage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proofErr w:type="spellStart"/>
            <w:r w:rsidRPr="00335B2D">
              <w:rPr>
                <w:rFonts w:ascii="Arial" w:eastAsia="Times New Roman" w:hAnsi="Arial" w:cs="Arial"/>
              </w:rPr>
              <w:t>Homeobox</w:t>
            </w:r>
            <w:proofErr w:type="spellEnd"/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proofErr w:type="spellStart"/>
            <w:r w:rsidRPr="00335B2D">
              <w:rPr>
                <w:rFonts w:ascii="Arial" w:eastAsia="Times New Roman" w:hAnsi="Arial" w:cs="Arial"/>
              </w:rPr>
              <w:t>Hox</w:t>
            </w:r>
            <w:proofErr w:type="spellEnd"/>
            <w:r w:rsidRPr="00335B2D">
              <w:rPr>
                <w:rFonts w:ascii="Arial" w:eastAsia="Times New Roman" w:hAnsi="Arial" w:cs="Arial"/>
              </w:rPr>
              <w:t xml:space="preserve"> genes</w:t>
            </w:r>
          </w:p>
          <w:p w:rsidR="00335B2D" w:rsidRDefault="00335B2D" w:rsidP="00335B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Recombinant DNA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Genetic engineering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Biotechnology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Gene cloning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Restriction site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Restriction fragments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Sticky ends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Cloning vector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DNA denaturation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Polymerase chain</w:t>
            </w:r>
            <w:r>
              <w:rPr>
                <w:rFonts w:ascii="Arial" w:eastAsia="Times New Roman" w:hAnsi="Arial" w:cs="Arial"/>
              </w:rPr>
              <w:t xml:space="preserve"> r</w:t>
            </w:r>
            <w:r w:rsidRPr="00335B2D">
              <w:rPr>
                <w:rFonts w:ascii="Arial" w:eastAsia="Times New Roman" w:hAnsi="Arial" w:cs="Arial"/>
              </w:rPr>
              <w:t>eaction (PCR)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Gel electrophoresis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Southern blotting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Restriction length polymorphisms (RFLP’s)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Human Genome Project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DNA microarray assays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Gene therapy</w:t>
            </w:r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DNA fingerprint</w:t>
            </w:r>
          </w:p>
          <w:p w:rsid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5B2D">
              <w:rPr>
                <w:rFonts w:ascii="Arial" w:eastAsia="Times New Roman" w:hAnsi="Arial" w:cs="Arial"/>
              </w:rPr>
              <w:t>Genetically modified organisms (GMO’s)</w:t>
            </w:r>
          </w:p>
          <w:p w:rsid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pGLO</w:t>
            </w:r>
            <w:proofErr w:type="spellEnd"/>
          </w:p>
          <w:p w:rsidR="00335B2D" w:rsidRPr="00335B2D" w:rsidRDefault="00335B2D" w:rsidP="00335B2D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Plasmid Mapping</w:t>
            </w:r>
          </w:p>
          <w:p w:rsidR="00335B2D" w:rsidRDefault="00335B2D" w:rsidP="00335B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5B2D" w:rsidRPr="00335B2D" w:rsidRDefault="00335B2D" w:rsidP="00335B2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335B2D" w:rsidRPr="00335B2D" w:rsidSect="00335B2D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133"/>
    <w:multiLevelType w:val="hybridMultilevel"/>
    <w:tmpl w:val="BFC46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E73"/>
    <w:multiLevelType w:val="hybridMultilevel"/>
    <w:tmpl w:val="D7126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3FA"/>
    <w:multiLevelType w:val="hybridMultilevel"/>
    <w:tmpl w:val="B40A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36D0"/>
    <w:multiLevelType w:val="hybridMultilevel"/>
    <w:tmpl w:val="856C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489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7FD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562E"/>
    <w:multiLevelType w:val="hybridMultilevel"/>
    <w:tmpl w:val="A0A68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1BEB"/>
    <w:multiLevelType w:val="hybridMultilevel"/>
    <w:tmpl w:val="7D40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E00BF"/>
    <w:multiLevelType w:val="hybridMultilevel"/>
    <w:tmpl w:val="FF8E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F0DCC"/>
    <w:multiLevelType w:val="hybridMultilevel"/>
    <w:tmpl w:val="7F3CA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96AAA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33887"/>
    <w:multiLevelType w:val="hybridMultilevel"/>
    <w:tmpl w:val="5596B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91756"/>
    <w:multiLevelType w:val="hybridMultilevel"/>
    <w:tmpl w:val="DB8A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33E9C"/>
    <w:multiLevelType w:val="hybridMultilevel"/>
    <w:tmpl w:val="9EDA7F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A7038"/>
    <w:multiLevelType w:val="hybridMultilevel"/>
    <w:tmpl w:val="506CA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B66E2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D004C"/>
    <w:multiLevelType w:val="hybridMultilevel"/>
    <w:tmpl w:val="3064E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D68D6"/>
    <w:multiLevelType w:val="hybridMultilevel"/>
    <w:tmpl w:val="6262B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C1591"/>
    <w:multiLevelType w:val="hybridMultilevel"/>
    <w:tmpl w:val="6B82E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17"/>
  </w:num>
  <w:num w:numId="9">
    <w:abstractNumId w:val="11"/>
  </w:num>
  <w:num w:numId="10">
    <w:abstractNumId w:val="4"/>
  </w:num>
  <w:num w:numId="11">
    <w:abstractNumId w:val="15"/>
  </w:num>
  <w:num w:numId="12">
    <w:abstractNumId w:val="5"/>
  </w:num>
  <w:num w:numId="13">
    <w:abstractNumId w:val="10"/>
  </w:num>
  <w:num w:numId="14">
    <w:abstractNumId w:val="0"/>
  </w:num>
  <w:num w:numId="15">
    <w:abstractNumId w:val="18"/>
  </w:num>
  <w:num w:numId="16">
    <w:abstractNumId w:val="16"/>
  </w:num>
  <w:num w:numId="17">
    <w:abstractNumId w:val="1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7A"/>
    <w:rsid w:val="000527D7"/>
    <w:rsid w:val="00076166"/>
    <w:rsid w:val="000D6831"/>
    <w:rsid w:val="00133F14"/>
    <w:rsid w:val="00153BEC"/>
    <w:rsid w:val="001570FC"/>
    <w:rsid w:val="001A159F"/>
    <w:rsid w:val="001C0D10"/>
    <w:rsid w:val="001D67E2"/>
    <w:rsid w:val="002500E1"/>
    <w:rsid w:val="003177F5"/>
    <w:rsid w:val="003240F6"/>
    <w:rsid w:val="0033551E"/>
    <w:rsid w:val="00335B2D"/>
    <w:rsid w:val="003E2EE5"/>
    <w:rsid w:val="004005A0"/>
    <w:rsid w:val="004B294C"/>
    <w:rsid w:val="004B6604"/>
    <w:rsid w:val="004C488F"/>
    <w:rsid w:val="0050272C"/>
    <w:rsid w:val="00547DED"/>
    <w:rsid w:val="00560CBE"/>
    <w:rsid w:val="00591405"/>
    <w:rsid w:val="00591CA5"/>
    <w:rsid w:val="005D0F10"/>
    <w:rsid w:val="005D729E"/>
    <w:rsid w:val="00621E26"/>
    <w:rsid w:val="00635AF5"/>
    <w:rsid w:val="00651E96"/>
    <w:rsid w:val="006832BF"/>
    <w:rsid w:val="006A17D2"/>
    <w:rsid w:val="0071472F"/>
    <w:rsid w:val="00717695"/>
    <w:rsid w:val="007E52A5"/>
    <w:rsid w:val="007F1270"/>
    <w:rsid w:val="007F257A"/>
    <w:rsid w:val="008265E2"/>
    <w:rsid w:val="00917050"/>
    <w:rsid w:val="00923E1D"/>
    <w:rsid w:val="00931881"/>
    <w:rsid w:val="0094741D"/>
    <w:rsid w:val="00967958"/>
    <w:rsid w:val="009A132D"/>
    <w:rsid w:val="00A523CA"/>
    <w:rsid w:val="00A62ACF"/>
    <w:rsid w:val="00AA14BD"/>
    <w:rsid w:val="00AB6FFC"/>
    <w:rsid w:val="00AB7181"/>
    <w:rsid w:val="00B3643A"/>
    <w:rsid w:val="00B50520"/>
    <w:rsid w:val="00B67767"/>
    <w:rsid w:val="00BA494E"/>
    <w:rsid w:val="00BE3DED"/>
    <w:rsid w:val="00BF2A2A"/>
    <w:rsid w:val="00C5131E"/>
    <w:rsid w:val="00C84A08"/>
    <w:rsid w:val="00CB4BEE"/>
    <w:rsid w:val="00CD5563"/>
    <w:rsid w:val="00D179A2"/>
    <w:rsid w:val="00D717DF"/>
    <w:rsid w:val="00E1764C"/>
    <w:rsid w:val="00E4205E"/>
    <w:rsid w:val="00E556FC"/>
    <w:rsid w:val="00E7079E"/>
    <w:rsid w:val="00EC4768"/>
    <w:rsid w:val="00F43A96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B361"/>
  <w15:docId w15:val="{2E6D4D23-C957-4A68-9091-A17DA82B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57A"/>
    <w:pPr>
      <w:ind w:left="720"/>
      <w:contextualSpacing/>
    </w:pPr>
  </w:style>
  <w:style w:type="paragraph" w:customStyle="1" w:styleId="Default">
    <w:name w:val="Default"/>
    <w:rsid w:val="00CD5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05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69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8813-0084-4723-9F45-C8E1A993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Olivia Jensen</cp:lastModifiedBy>
  <cp:revision>4</cp:revision>
  <cp:lastPrinted>2019-02-28T13:00:00Z</cp:lastPrinted>
  <dcterms:created xsi:type="dcterms:W3CDTF">2016-05-12T13:55:00Z</dcterms:created>
  <dcterms:modified xsi:type="dcterms:W3CDTF">2019-02-28T13:07:00Z</dcterms:modified>
</cp:coreProperties>
</file>